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29C" w:rsidRPr="00D27AE0" w:rsidRDefault="00D5626A" w:rsidP="00D27AE0">
      <w:pPr>
        <w:widowControl w:val="0"/>
        <w:autoSpaceDE w:val="0"/>
        <w:autoSpaceDN w:val="0"/>
        <w:adjustRightInd w:val="0"/>
        <w:spacing w:after="0" w:line="312" w:lineRule="auto"/>
        <w:ind w:firstLine="340"/>
        <w:jc w:val="right"/>
        <w:rPr>
          <w:rFonts w:ascii="Times New Roman" w:eastAsia="Times New Roman" w:hAnsi="Times New Roman" w:cs="Times New Roman"/>
          <w:b/>
          <w:i/>
          <w:sz w:val="27"/>
          <w:szCs w:val="27"/>
          <w:shd w:val="clear" w:color="auto" w:fill="FFFFFF"/>
        </w:rPr>
      </w:pPr>
      <w:r w:rsidRPr="00D27AE0">
        <w:rPr>
          <w:rFonts w:ascii="Times New Roman" w:eastAsia="Times New Roman" w:hAnsi="Times New Roman" w:cs="Times New Roman"/>
          <w:b/>
          <w:i/>
          <w:sz w:val="27"/>
          <w:szCs w:val="27"/>
          <w:shd w:val="clear" w:color="auto" w:fill="FFFFFF"/>
        </w:rPr>
        <w:t>УДК</w:t>
      </w:r>
      <w:r w:rsidR="00177DFE" w:rsidRPr="00D27AE0">
        <w:rPr>
          <w:rFonts w:ascii="Times New Roman" w:eastAsia="Times New Roman" w:hAnsi="Times New Roman" w:cs="Times New Roman"/>
          <w:b/>
          <w:i/>
          <w:sz w:val="27"/>
          <w:szCs w:val="27"/>
          <w:shd w:val="clear" w:color="auto" w:fill="FFFFFF"/>
        </w:rPr>
        <w:t xml:space="preserve"> 657.1:657.3</w:t>
      </w:r>
    </w:p>
    <w:p w:rsidR="00F86967" w:rsidRPr="00667D58" w:rsidRDefault="00F86967" w:rsidP="00F86967">
      <w:pPr>
        <w:spacing w:after="0" w:line="312" w:lineRule="auto"/>
        <w:ind w:firstLine="340"/>
        <w:jc w:val="right"/>
        <w:rPr>
          <w:rFonts w:ascii="Times New Roman" w:hAnsi="Times New Roman" w:cs="Times New Roman"/>
          <w:b/>
          <w:i/>
          <w:sz w:val="27"/>
          <w:szCs w:val="27"/>
        </w:rPr>
      </w:pPr>
      <w:r w:rsidRPr="00D27AE0">
        <w:rPr>
          <w:rFonts w:ascii="Times New Roman" w:hAnsi="Times New Roman" w:cs="Times New Roman"/>
          <w:b/>
          <w:i/>
          <w:sz w:val="27"/>
          <w:szCs w:val="27"/>
          <w:lang w:val="en-US"/>
        </w:rPr>
        <w:t>DOI</w:t>
      </w:r>
      <w:r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r w:rsidRPr="00B70CDC">
        <w:rPr>
          <w:rFonts w:ascii="Times New Roman" w:eastAsia="Calibri" w:hAnsi="Times New Roman" w:cs="Times New Roman"/>
          <w:b/>
          <w:i/>
          <w:sz w:val="27"/>
          <w:szCs w:val="27"/>
        </w:rPr>
        <w:t>10.38161/2618-9526-2020-1-2-</w:t>
      </w:r>
      <w:r>
        <w:rPr>
          <w:rFonts w:ascii="Times New Roman" w:eastAsia="Calibri" w:hAnsi="Times New Roman" w:cs="Times New Roman"/>
          <w:b/>
          <w:i/>
          <w:sz w:val="27"/>
          <w:szCs w:val="27"/>
        </w:rPr>
        <w:t>28</w:t>
      </w:r>
    </w:p>
    <w:p w:rsidR="0095361F" w:rsidRPr="00D27AE0" w:rsidRDefault="0095361F" w:rsidP="00D27AE0">
      <w:pPr>
        <w:widowControl w:val="0"/>
        <w:autoSpaceDE w:val="0"/>
        <w:autoSpaceDN w:val="0"/>
        <w:adjustRightInd w:val="0"/>
        <w:spacing w:after="0" w:line="312" w:lineRule="auto"/>
        <w:ind w:firstLine="340"/>
        <w:jc w:val="right"/>
        <w:rPr>
          <w:rFonts w:ascii="Times New Roman" w:eastAsia="Times New Roman" w:hAnsi="Times New Roman" w:cs="Times New Roman"/>
          <w:b/>
          <w:i/>
          <w:sz w:val="27"/>
          <w:szCs w:val="27"/>
          <w:shd w:val="clear" w:color="auto" w:fill="FFFFFF"/>
        </w:rPr>
      </w:pPr>
      <w:r w:rsidRPr="00D27AE0">
        <w:rPr>
          <w:rFonts w:ascii="Times New Roman" w:eastAsia="Times New Roman" w:hAnsi="Times New Roman" w:cs="Times New Roman"/>
          <w:b/>
          <w:i/>
          <w:sz w:val="27"/>
          <w:szCs w:val="27"/>
          <w:shd w:val="clear" w:color="auto" w:fill="FFFFFF"/>
        </w:rPr>
        <w:t>О.А. Солдаткина,</w:t>
      </w:r>
    </w:p>
    <w:p w:rsidR="0095361F" w:rsidRPr="0076404F" w:rsidRDefault="0095361F" w:rsidP="00D27AE0">
      <w:pPr>
        <w:widowControl w:val="0"/>
        <w:autoSpaceDE w:val="0"/>
        <w:autoSpaceDN w:val="0"/>
        <w:adjustRightInd w:val="0"/>
        <w:spacing w:after="0" w:line="312" w:lineRule="auto"/>
        <w:ind w:firstLine="340"/>
        <w:jc w:val="right"/>
        <w:rPr>
          <w:rFonts w:ascii="Times New Roman" w:eastAsia="Times New Roman" w:hAnsi="Times New Roman" w:cs="Times New Roman"/>
          <w:b/>
          <w:i/>
          <w:sz w:val="25"/>
          <w:szCs w:val="25"/>
          <w:shd w:val="clear" w:color="auto" w:fill="FFFFFF"/>
        </w:rPr>
      </w:pPr>
      <w:r w:rsidRPr="0076404F">
        <w:rPr>
          <w:rFonts w:ascii="Times New Roman" w:eastAsia="Times New Roman" w:hAnsi="Times New Roman" w:cs="Times New Roman"/>
          <w:b/>
          <w:i/>
          <w:sz w:val="25"/>
          <w:szCs w:val="25"/>
          <w:shd w:val="clear" w:color="auto" w:fill="FFFFFF"/>
        </w:rPr>
        <w:t xml:space="preserve">канд. </w:t>
      </w:r>
      <w:proofErr w:type="spellStart"/>
      <w:r w:rsidRPr="0076404F">
        <w:rPr>
          <w:rFonts w:ascii="Times New Roman" w:eastAsia="Times New Roman" w:hAnsi="Times New Roman" w:cs="Times New Roman"/>
          <w:b/>
          <w:i/>
          <w:sz w:val="25"/>
          <w:szCs w:val="25"/>
          <w:shd w:val="clear" w:color="auto" w:fill="FFFFFF"/>
        </w:rPr>
        <w:t>экон</w:t>
      </w:r>
      <w:proofErr w:type="spellEnd"/>
      <w:r w:rsidRPr="0076404F">
        <w:rPr>
          <w:rFonts w:ascii="Times New Roman" w:eastAsia="Times New Roman" w:hAnsi="Times New Roman" w:cs="Times New Roman"/>
          <w:b/>
          <w:i/>
          <w:sz w:val="25"/>
          <w:szCs w:val="25"/>
          <w:shd w:val="clear" w:color="auto" w:fill="FFFFFF"/>
        </w:rPr>
        <w:t xml:space="preserve">. наук, </w:t>
      </w:r>
    </w:p>
    <w:p w:rsidR="0095361F" w:rsidRPr="0076404F" w:rsidRDefault="0095361F" w:rsidP="00D27AE0">
      <w:pPr>
        <w:widowControl w:val="0"/>
        <w:autoSpaceDE w:val="0"/>
        <w:autoSpaceDN w:val="0"/>
        <w:adjustRightInd w:val="0"/>
        <w:spacing w:after="0" w:line="312" w:lineRule="auto"/>
        <w:ind w:firstLine="340"/>
        <w:jc w:val="right"/>
        <w:rPr>
          <w:rFonts w:ascii="Times New Roman" w:eastAsia="Times New Roman" w:hAnsi="Times New Roman" w:cs="Times New Roman"/>
          <w:b/>
          <w:i/>
          <w:spacing w:val="-6"/>
          <w:sz w:val="25"/>
          <w:szCs w:val="25"/>
          <w:shd w:val="clear" w:color="auto" w:fill="FFFFFF"/>
        </w:rPr>
      </w:pPr>
      <w:r w:rsidRPr="0076404F">
        <w:rPr>
          <w:rFonts w:ascii="Times New Roman" w:eastAsia="Times New Roman" w:hAnsi="Times New Roman" w:cs="Times New Roman"/>
          <w:b/>
          <w:i/>
          <w:spacing w:val="-6"/>
          <w:sz w:val="25"/>
          <w:szCs w:val="25"/>
          <w:shd w:val="clear" w:color="auto" w:fill="FFFFFF"/>
        </w:rPr>
        <w:t xml:space="preserve">доцент кафедры бухгалтерского учёта, анализа и </w:t>
      </w:r>
      <w:r w:rsidR="0038029C" w:rsidRPr="0076404F">
        <w:rPr>
          <w:rFonts w:ascii="Times New Roman" w:eastAsia="Times New Roman" w:hAnsi="Times New Roman" w:cs="Times New Roman"/>
          <w:b/>
          <w:i/>
          <w:spacing w:val="-6"/>
          <w:sz w:val="25"/>
          <w:szCs w:val="25"/>
          <w:shd w:val="clear" w:color="auto" w:fill="FFFFFF"/>
        </w:rPr>
        <w:t>экономической б</w:t>
      </w:r>
      <w:r w:rsidRPr="0076404F">
        <w:rPr>
          <w:rFonts w:ascii="Times New Roman" w:eastAsia="Times New Roman" w:hAnsi="Times New Roman" w:cs="Times New Roman"/>
          <w:b/>
          <w:i/>
          <w:spacing w:val="-6"/>
          <w:sz w:val="25"/>
          <w:szCs w:val="25"/>
          <w:shd w:val="clear" w:color="auto" w:fill="FFFFFF"/>
        </w:rPr>
        <w:t>езопасности</w:t>
      </w:r>
    </w:p>
    <w:p w:rsidR="0095361F" w:rsidRPr="0076404F" w:rsidRDefault="0095361F" w:rsidP="00D27AE0">
      <w:pPr>
        <w:widowControl w:val="0"/>
        <w:autoSpaceDE w:val="0"/>
        <w:autoSpaceDN w:val="0"/>
        <w:adjustRightInd w:val="0"/>
        <w:spacing w:after="0" w:line="312" w:lineRule="auto"/>
        <w:ind w:firstLine="340"/>
        <w:jc w:val="right"/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</w:pPr>
      <w:r w:rsidRPr="0076404F">
        <w:rPr>
          <w:rFonts w:ascii="Times New Roman" w:eastAsia="Times New Roman" w:hAnsi="Times New Roman" w:cs="Times New Roman"/>
          <w:b/>
          <w:i/>
          <w:sz w:val="25"/>
          <w:szCs w:val="25"/>
          <w:shd w:val="clear" w:color="auto" w:fill="FFFFFF"/>
        </w:rPr>
        <w:t>Хабаровского государственного университета экономики и права</w:t>
      </w:r>
    </w:p>
    <w:p w:rsidR="0058470A" w:rsidRPr="00D27AE0" w:rsidRDefault="0058470A" w:rsidP="00D27AE0">
      <w:pPr>
        <w:widowControl w:val="0"/>
        <w:spacing w:after="0" w:line="312" w:lineRule="auto"/>
        <w:ind w:firstLine="340"/>
        <w:jc w:val="right"/>
        <w:rPr>
          <w:rFonts w:ascii="Times New Roman" w:hAnsi="Times New Roman" w:cs="Times New Roman"/>
          <w:sz w:val="23"/>
          <w:szCs w:val="23"/>
        </w:rPr>
      </w:pPr>
    </w:p>
    <w:p w:rsidR="005F545A" w:rsidRPr="00D27AE0" w:rsidRDefault="005F2FB0" w:rsidP="00D27AE0">
      <w:pPr>
        <w:widowControl w:val="0"/>
        <w:spacing w:after="0" w:line="312" w:lineRule="auto"/>
        <w:ind w:firstLine="340"/>
        <w:jc w:val="center"/>
        <w:rPr>
          <w:rFonts w:ascii="Times New Roman" w:hAnsi="Times New Roman" w:cs="Times New Roman"/>
          <w:sz w:val="24"/>
          <w:szCs w:val="24"/>
        </w:rPr>
      </w:pPr>
      <w:r w:rsidRPr="00D27AE0">
        <w:rPr>
          <w:rFonts w:ascii="Times New Roman" w:hAnsi="Times New Roman" w:cs="Times New Roman"/>
          <w:sz w:val="24"/>
          <w:szCs w:val="24"/>
        </w:rPr>
        <w:t>АКТУАЛЬНЫЕ ВОПРОСЫ ФОРМИРОВАНИЯ ИНФОРМАЦИИ О</w:t>
      </w:r>
      <w:r w:rsidR="00F8616D" w:rsidRPr="00D27AE0">
        <w:rPr>
          <w:rFonts w:ascii="Times New Roman" w:hAnsi="Times New Roman" w:cs="Times New Roman"/>
          <w:sz w:val="24"/>
          <w:szCs w:val="24"/>
        </w:rPr>
        <w:t xml:space="preserve"> ЗАПАС</w:t>
      </w:r>
      <w:r w:rsidRPr="00D27AE0">
        <w:rPr>
          <w:rFonts w:ascii="Times New Roman" w:hAnsi="Times New Roman" w:cs="Times New Roman"/>
          <w:sz w:val="24"/>
          <w:szCs w:val="24"/>
        </w:rPr>
        <w:t>АХ ПО РОССИЙСКИМ И МЕЖДУНАРОДНЫМ ТРЕБОВАНИЯМ</w:t>
      </w:r>
    </w:p>
    <w:p w:rsidR="00BD78D0" w:rsidRPr="00D27AE0" w:rsidRDefault="00BD78D0" w:rsidP="00D27AE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12" w:lineRule="auto"/>
        <w:ind w:firstLine="340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CA1CF4" w:rsidRPr="00D27AE0" w:rsidRDefault="00CA1CF4" w:rsidP="00D27AE0">
      <w:pPr>
        <w:widowControl w:val="0"/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312" w:lineRule="auto"/>
        <w:ind w:firstLine="34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27AE0">
        <w:rPr>
          <w:rFonts w:ascii="Times New Roman" w:hAnsi="Times New Roman" w:cs="Times New Roman"/>
          <w:i/>
          <w:sz w:val="20"/>
          <w:szCs w:val="20"/>
        </w:rPr>
        <w:t>В статье отражены результаты исследования сходства и различий действующих требований МСФО (</w:t>
      </w:r>
      <w:r w:rsidRPr="00D27AE0">
        <w:rPr>
          <w:rFonts w:ascii="Times New Roman" w:hAnsi="Times New Roman" w:cs="Times New Roman"/>
          <w:i/>
          <w:sz w:val="20"/>
          <w:szCs w:val="20"/>
          <w:lang w:val="en-US"/>
        </w:rPr>
        <w:t>IAS</w:t>
      </w:r>
      <w:r w:rsidRPr="00D27AE0">
        <w:rPr>
          <w:rFonts w:ascii="Times New Roman" w:hAnsi="Times New Roman" w:cs="Times New Roman"/>
          <w:i/>
          <w:sz w:val="20"/>
          <w:szCs w:val="20"/>
        </w:rPr>
        <w:t>) 2 и нового Федерального стандарта бухгалтерского учёта ФСБУ 5/2019 по формированию информации в финансовой отчётности о запасах. Особое внимание уделено проблемам признания, оценки, классификации и учёта запасов по новым требованиям</w:t>
      </w:r>
      <w:r w:rsidRPr="00D27AE0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.</w:t>
      </w:r>
    </w:p>
    <w:p w:rsidR="00CA1CF4" w:rsidRPr="00D27AE0" w:rsidRDefault="00CA1CF4" w:rsidP="00D27AE0">
      <w:pPr>
        <w:widowControl w:val="0"/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312" w:lineRule="auto"/>
        <w:ind w:firstLine="34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27AE0">
        <w:rPr>
          <w:rFonts w:ascii="Times New Roman" w:hAnsi="Times New Roman" w:cs="Times New Roman"/>
          <w:b/>
          <w:i/>
          <w:sz w:val="20"/>
          <w:szCs w:val="20"/>
        </w:rPr>
        <w:t xml:space="preserve">Ключевые слова: </w:t>
      </w:r>
      <w:r w:rsidRPr="00D27AE0">
        <w:rPr>
          <w:rFonts w:ascii="Times New Roman" w:hAnsi="Times New Roman" w:cs="Times New Roman"/>
          <w:i/>
          <w:sz w:val="20"/>
          <w:szCs w:val="20"/>
        </w:rPr>
        <w:t>Международные стандарты финансовой отчётности (МСФО), Федеральный стандарт бухгалтерского учёта ФСБУ 5/2019, запасы.</w:t>
      </w:r>
    </w:p>
    <w:p w:rsidR="00E72148" w:rsidRPr="00D27AE0" w:rsidRDefault="00E72148" w:rsidP="00D27AE0">
      <w:pPr>
        <w:widowControl w:val="0"/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312" w:lineRule="auto"/>
        <w:ind w:firstLine="34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D6270" w:rsidRPr="00D27AE0" w:rsidRDefault="00DD6270" w:rsidP="00D27AE0">
      <w:pPr>
        <w:widowControl w:val="0"/>
        <w:spacing w:after="0" w:line="312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7"/>
          <w:szCs w:val="27"/>
          <w:lang w:val="en-US"/>
        </w:rPr>
      </w:pPr>
      <w:r w:rsidRPr="00D27AE0">
        <w:rPr>
          <w:rFonts w:ascii="Times New Roman" w:hAnsi="Times New Roman" w:cs="Times New Roman"/>
          <w:b/>
          <w:i/>
          <w:color w:val="000000" w:themeColor="text1"/>
          <w:sz w:val="27"/>
          <w:szCs w:val="27"/>
          <w:lang w:val="en-US"/>
        </w:rPr>
        <w:t>UDC 657.1:657.3</w:t>
      </w:r>
    </w:p>
    <w:p w:rsidR="00F86967" w:rsidRPr="00667D58" w:rsidRDefault="00F86967" w:rsidP="00F86967">
      <w:pPr>
        <w:spacing w:after="0" w:line="312" w:lineRule="auto"/>
        <w:ind w:firstLine="340"/>
        <w:jc w:val="right"/>
        <w:rPr>
          <w:rFonts w:ascii="Times New Roman" w:hAnsi="Times New Roman" w:cs="Times New Roman"/>
          <w:b/>
          <w:i/>
          <w:sz w:val="27"/>
          <w:szCs w:val="27"/>
        </w:rPr>
      </w:pPr>
      <w:r w:rsidRPr="00D27AE0">
        <w:rPr>
          <w:rFonts w:ascii="Times New Roman" w:hAnsi="Times New Roman" w:cs="Times New Roman"/>
          <w:b/>
          <w:i/>
          <w:sz w:val="27"/>
          <w:szCs w:val="27"/>
          <w:lang w:val="en-US"/>
        </w:rPr>
        <w:t>DOI</w:t>
      </w:r>
      <w:r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r w:rsidRPr="00B70CDC">
        <w:rPr>
          <w:rFonts w:ascii="Times New Roman" w:eastAsia="Calibri" w:hAnsi="Times New Roman" w:cs="Times New Roman"/>
          <w:b/>
          <w:i/>
          <w:sz w:val="27"/>
          <w:szCs w:val="27"/>
        </w:rPr>
        <w:t>10.38161/2618-9526-2020-1-2-</w:t>
      </w:r>
      <w:r>
        <w:rPr>
          <w:rFonts w:ascii="Times New Roman" w:eastAsia="Calibri" w:hAnsi="Times New Roman" w:cs="Times New Roman"/>
          <w:b/>
          <w:i/>
          <w:sz w:val="27"/>
          <w:szCs w:val="27"/>
        </w:rPr>
        <w:t>28</w:t>
      </w:r>
    </w:p>
    <w:p w:rsidR="00E72148" w:rsidRPr="00D27AE0" w:rsidRDefault="00E72148" w:rsidP="00D27AE0">
      <w:pPr>
        <w:widowControl w:val="0"/>
        <w:spacing w:after="0" w:line="312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7"/>
          <w:szCs w:val="27"/>
          <w:lang w:val="en-US"/>
        </w:rPr>
      </w:pPr>
      <w:bookmarkStart w:id="0" w:name="_GoBack"/>
      <w:bookmarkEnd w:id="0"/>
      <w:r w:rsidRPr="00D27AE0">
        <w:rPr>
          <w:rFonts w:ascii="Times New Roman" w:hAnsi="Times New Roman" w:cs="Times New Roman"/>
          <w:b/>
          <w:i/>
          <w:color w:val="000000" w:themeColor="text1"/>
          <w:sz w:val="27"/>
          <w:szCs w:val="27"/>
          <w:lang w:val="en-US"/>
        </w:rPr>
        <w:t xml:space="preserve">O.A. </w:t>
      </w:r>
      <w:proofErr w:type="spellStart"/>
      <w:r w:rsidRPr="00D27AE0">
        <w:rPr>
          <w:rFonts w:ascii="Times New Roman" w:hAnsi="Times New Roman" w:cs="Times New Roman"/>
          <w:b/>
          <w:i/>
          <w:color w:val="000000" w:themeColor="text1"/>
          <w:sz w:val="27"/>
          <w:szCs w:val="27"/>
          <w:lang w:val="en-US"/>
        </w:rPr>
        <w:t>Soldatkina</w:t>
      </w:r>
      <w:proofErr w:type="spellEnd"/>
    </w:p>
    <w:p w:rsidR="00DD6270" w:rsidRPr="00D27AE0" w:rsidRDefault="00DD6270" w:rsidP="00D27AE0">
      <w:pPr>
        <w:widowControl w:val="0"/>
        <w:spacing w:after="0" w:line="312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5"/>
          <w:szCs w:val="25"/>
          <w:lang w:val="en-US"/>
        </w:rPr>
      </w:pPr>
      <w:r w:rsidRPr="00D27AE0">
        <w:rPr>
          <w:rFonts w:ascii="Times New Roman" w:hAnsi="Times New Roman" w:cs="Times New Roman"/>
          <w:b/>
          <w:i/>
          <w:color w:val="000000" w:themeColor="text1"/>
          <w:sz w:val="25"/>
          <w:szCs w:val="25"/>
          <w:lang w:val="en-US"/>
        </w:rPr>
        <w:t>Candidate of Economic Sciences</w:t>
      </w:r>
      <w:r w:rsidR="007949EE" w:rsidRPr="00D27AE0">
        <w:rPr>
          <w:rFonts w:ascii="Times New Roman" w:hAnsi="Times New Roman" w:cs="Times New Roman"/>
          <w:b/>
          <w:i/>
          <w:color w:val="000000" w:themeColor="text1"/>
          <w:sz w:val="25"/>
          <w:szCs w:val="25"/>
          <w:lang w:val="en-US"/>
        </w:rPr>
        <w:t>, Associate Professor</w:t>
      </w:r>
    </w:p>
    <w:p w:rsidR="007949EE" w:rsidRPr="00D27AE0" w:rsidRDefault="007949EE" w:rsidP="00D27AE0">
      <w:pPr>
        <w:widowControl w:val="0"/>
        <w:spacing w:after="0" w:line="312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5"/>
          <w:szCs w:val="25"/>
          <w:lang w:val="en-US"/>
        </w:rPr>
      </w:pPr>
      <w:r w:rsidRPr="00D27AE0">
        <w:rPr>
          <w:rFonts w:ascii="Times New Roman" w:hAnsi="Times New Roman" w:cs="Times New Roman"/>
          <w:b/>
          <w:i/>
          <w:color w:val="000000" w:themeColor="text1"/>
          <w:sz w:val="25"/>
          <w:szCs w:val="25"/>
          <w:lang w:val="en-US"/>
        </w:rPr>
        <w:t>Department of Accounting, Analysis and Economic Security</w:t>
      </w:r>
    </w:p>
    <w:p w:rsidR="007949EE" w:rsidRPr="00D27AE0" w:rsidRDefault="007949EE" w:rsidP="00D27AE0">
      <w:pPr>
        <w:widowControl w:val="0"/>
        <w:spacing w:after="0" w:line="312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5"/>
          <w:szCs w:val="25"/>
          <w:lang w:val="en-US"/>
        </w:rPr>
      </w:pPr>
      <w:r w:rsidRPr="00D27AE0">
        <w:rPr>
          <w:rFonts w:ascii="Times New Roman" w:hAnsi="Times New Roman" w:cs="Times New Roman"/>
          <w:b/>
          <w:i/>
          <w:color w:val="000000" w:themeColor="text1"/>
          <w:sz w:val="25"/>
          <w:szCs w:val="25"/>
          <w:lang w:val="en-US"/>
        </w:rPr>
        <w:t>Khabarovsk State University of Economics and Law</w:t>
      </w:r>
    </w:p>
    <w:p w:rsidR="00E72148" w:rsidRPr="00D27AE0" w:rsidRDefault="00E72148" w:rsidP="00D27AE0">
      <w:pPr>
        <w:widowControl w:val="0"/>
        <w:spacing w:after="0" w:line="312" w:lineRule="auto"/>
        <w:ind w:firstLine="340"/>
        <w:jc w:val="right"/>
        <w:rPr>
          <w:rFonts w:ascii="Times New Roman" w:hAnsi="Times New Roman" w:cs="Times New Roman"/>
          <w:b/>
          <w:color w:val="000000" w:themeColor="text1"/>
          <w:sz w:val="23"/>
          <w:szCs w:val="23"/>
          <w:lang w:val="en-US"/>
        </w:rPr>
      </w:pPr>
    </w:p>
    <w:p w:rsidR="00E72148" w:rsidRPr="00D27AE0" w:rsidRDefault="00E72148" w:rsidP="00D27AE0">
      <w:pPr>
        <w:widowControl w:val="0"/>
        <w:spacing w:after="0" w:line="312" w:lineRule="auto"/>
        <w:ind w:firstLine="340"/>
        <w:jc w:val="center"/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US"/>
        </w:rPr>
      </w:pPr>
      <w:r w:rsidRPr="00D27AE0"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US"/>
        </w:rPr>
        <w:t>Actual Issues of Formation of Data about Reserves According to Russian and International Requirements</w:t>
      </w:r>
    </w:p>
    <w:p w:rsidR="00E72148" w:rsidRPr="00D27AE0" w:rsidRDefault="00E72148" w:rsidP="00D27AE0">
      <w:pPr>
        <w:widowControl w:val="0"/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312" w:lineRule="auto"/>
        <w:ind w:firstLine="340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2E0931" w:rsidRPr="00D27AE0" w:rsidRDefault="002E0931" w:rsidP="00D27AE0">
      <w:pPr>
        <w:widowControl w:val="0"/>
        <w:spacing w:after="0" w:line="312" w:lineRule="auto"/>
        <w:ind w:firstLine="34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</w:pPr>
      <w:r w:rsidRPr="00D27AE0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The article reflects the results of a study that describes similarities and differences between the current r</w:t>
      </w:r>
      <w:r w:rsidRPr="00D27AE0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e</w:t>
      </w:r>
      <w:r w:rsidRPr="00D27AE0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quirements of IFRS (IAS) 2 and the new Federal Accounting Standard (FAS 5/2019) on formation of data in f</w:t>
      </w:r>
      <w:r w:rsidRPr="00D27AE0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i</w:t>
      </w:r>
      <w:r w:rsidRPr="00D27AE0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nancial statements about reserves. Special attention is paid to the problems of recognition, estimation, classif</w:t>
      </w:r>
      <w:r w:rsidRPr="00D27AE0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i</w:t>
      </w:r>
      <w:r w:rsidRPr="00D27AE0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cation and accounting of reserves under new requirements.</w:t>
      </w:r>
    </w:p>
    <w:p w:rsidR="002E0931" w:rsidRPr="00D27AE0" w:rsidRDefault="002E0931" w:rsidP="00D27AE0">
      <w:pPr>
        <w:widowControl w:val="0"/>
        <w:spacing w:after="0" w:line="312" w:lineRule="auto"/>
        <w:ind w:firstLine="34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</w:pPr>
      <w:r w:rsidRPr="00D27AE0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val="en-US"/>
        </w:rPr>
        <w:t>Keywords:</w:t>
      </w:r>
      <w:r w:rsidRPr="00D27AE0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International Financial Reporting Standards (IFRS), Federal Accounting Standard (FAS 5/2019), reserves.</w:t>
      </w:r>
    </w:p>
    <w:p w:rsidR="001962C7" w:rsidRPr="00D27AE0" w:rsidRDefault="001962C7" w:rsidP="00D27AE0">
      <w:pPr>
        <w:widowControl w:val="0"/>
        <w:spacing w:after="0" w:line="312" w:lineRule="auto"/>
        <w:ind w:firstLine="340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BE27FF" w:rsidRPr="00D27AE0" w:rsidRDefault="00BE27FF" w:rsidP="00D27AE0">
      <w:pPr>
        <w:widowControl w:val="0"/>
        <w:tabs>
          <w:tab w:val="left" w:pos="851"/>
        </w:tabs>
        <w:spacing w:after="0" w:line="312" w:lineRule="auto"/>
        <w:ind w:firstLine="340"/>
        <w:jc w:val="both"/>
        <w:rPr>
          <w:rFonts w:ascii="Times New Roman" w:hAnsi="Times New Roman" w:cs="Times New Roman"/>
          <w:sz w:val="23"/>
          <w:szCs w:val="23"/>
          <w:lang w:val="en-US"/>
        </w:rPr>
        <w:sectPr w:rsidR="00BE27FF" w:rsidRPr="00D27AE0" w:rsidSect="0030503E">
          <w:headerReference w:type="default" r:id="rId9"/>
          <w:footerReference w:type="default" r:id="rId10"/>
          <w:pgSz w:w="11906" w:h="16838"/>
          <w:pgMar w:top="1418" w:right="1418" w:bottom="1418" w:left="1418" w:header="709" w:footer="709" w:gutter="0"/>
          <w:pgNumType w:start="37"/>
          <w:cols w:space="708"/>
          <w:docGrid w:linePitch="360"/>
        </w:sectPr>
      </w:pPr>
    </w:p>
    <w:p w:rsidR="00BF20A1" w:rsidRPr="00D27AE0" w:rsidRDefault="00400006" w:rsidP="00D27AE0">
      <w:pPr>
        <w:widowControl w:val="0"/>
        <w:tabs>
          <w:tab w:val="left" w:pos="851"/>
        </w:tabs>
        <w:spacing w:after="0" w:line="312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</w:pPr>
      <w:r w:rsidRPr="00D27AE0">
        <w:rPr>
          <w:rFonts w:ascii="Times New Roman" w:hAnsi="Times New Roman" w:cs="Times New Roman"/>
          <w:sz w:val="23"/>
          <w:szCs w:val="23"/>
        </w:rPr>
        <w:lastRenderedPageBreak/>
        <w:t>Российские предприниматели ос</w:t>
      </w:r>
      <w:r w:rsidRPr="00D27AE0">
        <w:rPr>
          <w:rFonts w:ascii="Times New Roman" w:hAnsi="Times New Roman" w:cs="Times New Roman"/>
          <w:sz w:val="23"/>
          <w:szCs w:val="23"/>
        </w:rPr>
        <w:t>у</w:t>
      </w:r>
      <w:r w:rsidRPr="00D27AE0">
        <w:rPr>
          <w:rFonts w:ascii="Times New Roman" w:hAnsi="Times New Roman" w:cs="Times New Roman"/>
          <w:sz w:val="23"/>
          <w:szCs w:val="23"/>
        </w:rPr>
        <w:t xml:space="preserve">ществляют свою деятельность </w:t>
      </w:r>
      <w:r w:rsidR="00613C4D" w:rsidRPr="00D27AE0">
        <w:rPr>
          <w:rFonts w:ascii="Times New Roman" w:hAnsi="Times New Roman" w:cs="Times New Roman"/>
          <w:sz w:val="23"/>
          <w:szCs w:val="23"/>
        </w:rPr>
        <w:t>под давл</w:t>
      </w:r>
      <w:r w:rsidR="00613C4D" w:rsidRPr="00D27AE0">
        <w:rPr>
          <w:rFonts w:ascii="Times New Roman" w:hAnsi="Times New Roman" w:cs="Times New Roman"/>
          <w:sz w:val="23"/>
          <w:szCs w:val="23"/>
        </w:rPr>
        <w:t>е</w:t>
      </w:r>
      <w:r w:rsidR="00613C4D" w:rsidRPr="00D27AE0">
        <w:rPr>
          <w:rFonts w:ascii="Times New Roman" w:hAnsi="Times New Roman" w:cs="Times New Roman"/>
          <w:sz w:val="23"/>
          <w:szCs w:val="23"/>
        </w:rPr>
        <w:t>нием</w:t>
      </w:r>
      <w:r w:rsidRPr="00D27AE0">
        <w:rPr>
          <w:rFonts w:ascii="Times New Roman" w:hAnsi="Times New Roman" w:cs="Times New Roman"/>
          <w:sz w:val="23"/>
          <w:szCs w:val="23"/>
        </w:rPr>
        <w:t xml:space="preserve"> ограничений на протяжении ряда последних лет. П</w:t>
      </w:r>
      <w:r w:rsidR="00520B20" w:rsidRPr="00D27AE0">
        <w:rPr>
          <w:rFonts w:ascii="Times New Roman" w:hAnsi="Times New Roman" w:cs="Times New Roman"/>
          <w:sz w:val="23"/>
          <w:szCs w:val="23"/>
        </w:rPr>
        <w:t>андеми</w:t>
      </w:r>
      <w:r w:rsidRPr="00D27AE0">
        <w:rPr>
          <w:rFonts w:ascii="Times New Roman" w:hAnsi="Times New Roman" w:cs="Times New Roman"/>
          <w:sz w:val="23"/>
          <w:szCs w:val="23"/>
        </w:rPr>
        <w:t xml:space="preserve">я </w:t>
      </w:r>
      <w:proofErr w:type="spellStart"/>
      <w:r w:rsidRPr="00D27AE0">
        <w:rPr>
          <w:rFonts w:ascii="Times New Roman" w:hAnsi="Times New Roman" w:cs="Times New Roman"/>
          <w:sz w:val="23"/>
          <w:szCs w:val="23"/>
        </w:rPr>
        <w:t>коронавируса</w:t>
      </w:r>
      <w:proofErr w:type="spellEnd"/>
      <w:r w:rsidRPr="00D27AE0">
        <w:rPr>
          <w:rFonts w:ascii="Times New Roman" w:hAnsi="Times New Roman" w:cs="Times New Roman"/>
          <w:sz w:val="23"/>
          <w:szCs w:val="23"/>
        </w:rPr>
        <w:t xml:space="preserve"> усилила кризисные явления</w:t>
      </w:r>
      <w:r w:rsidR="00520B20" w:rsidRPr="00D27AE0">
        <w:rPr>
          <w:rFonts w:ascii="Times New Roman" w:hAnsi="Times New Roman" w:cs="Times New Roman"/>
          <w:sz w:val="23"/>
          <w:szCs w:val="23"/>
        </w:rPr>
        <w:t xml:space="preserve">, </w:t>
      </w:r>
      <w:r w:rsidR="00613C4D" w:rsidRPr="00D27AE0">
        <w:rPr>
          <w:rFonts w:ascii="Times New Roman" w:hAnsi="Times New Roman" w:cs="Times New Roman"/>
          <w:sz w:val="23"/>
          <w:szCs w:val="23"/>
        </w:rPr>
        <w:t xml:space="preserve">обострила имеющиеся проблемы и противоречия, </w:t>
      </w:r>
      <w:r w:rsidR="00520B20" w:rsidRPr="00D27AE0">
        <w:rPr>
          <w:rFonts w:ascii="Times New Roman" w:hAnsi="Times New Roman" w:cs="Times New Roman"/>
          <w:sz w:val="23"/>
          <w:szCs w:val="23"/>
        </w:rPr>
        <w:t>оказа</w:t>
      </w:r>
      <w:r w:rsidRPr="00D27AE0">
        <w:rPr>
          <w:rFonts w:ascii="Times New Roman" w:hAnsi="Times New Roman" w:cs="Times New Roman"/>
          <w:sz w:val="23"/>
          <w:szCs w:val="23"/>
        </w:rPr>
        <w:t>ла</w:t>
      </w:r>
      <w:r w:rsidR="00520B20" w:rsidRPr="00D27AE0">
        <w:rPr>
          <w:rFonts w:ascii="Times New Roman" w:hAnsi="Times New Roman" w:cs="Times New Roman"/>
          <w:sz w:val="23"/>
          <w:szCs w:val="23"/>
        </w:rPr>
        <w:t xml:space="preserve"> негативное влияние на все стор</w:t>
      </w:r>
      <w:r w:rsidR="00520B20" w:rsidRPr="00D27AE0">
        <w:rPr>
          <w:rFonts w:ascii="Times New Roman" w:hAnsi="Times New Roman" w:cs="Times New Roman"/>
          <w:sz w:val="23"/>
          <w:szCs w:val="23"/>
        </w:rPr>
        <w:t>о</w:t>
      </w:r>
      <w:r w:rsidR="00520B20" w:rsidRPr="00D27AE0">
        <w:rPr>
          <w:rFonts w:ascii="Times New Roman" w:hAnsi="Times New Roman" w:cs="Times New Roman"/>
          <w:sz w:val="23"/>
          <w:szCs w:val="23"/>
        </w:rPr>
        <w:lastRenderedPageBreak/>
        <w:t>ны мировой экономики</w:t>
      </w:r>
      <w:r w:rsidRPr="00D27AE0">
        <w:rPr>
          <w:rFonts w:ascii="Times New Roman" w:hAnsi="Times New Roman" w:cs="Times New Roman"/>
          <w:sz w:val="23"/>
          <w:szCs w:val="23"/>
        </w:rPr>
        <w:t>. А</w:t>
      </w:r>
      <w:r w:rsidR="00520B20" w:rsidRPr="00D27AE0">
        <w:rPr>
          <w:rFonts w:ascii="Times New Roman" w:hAnsi="Times New Roman" w:cs="Times New Roman"/>
          <w:sz w:val="23"/>
          <w:szCs w:val="23"/>
        </w:rPr>
        <w:t>налитик</w:t>
      </w:r>
      <w:r w:rsidR="00613C4D" w:rsidRPr="00D27AE0">
        <w:rPr>
          <w:rFonts w:ascii="Times New Roman" w:hAnsi="Times New Roman" w:cs="Times New Roman"/>
          <w:sz w:val="23"/>
          <w:szCs w:val="23"/>
        </w:rPr>
        <w:t xml:space="preserve">ам остаётся </w:t>
      </w:r>
      <w:r w:rsidR="00520B20" w:rsidRPr="00D27AE0">
        <w:rPr>
          <w:rFonts w:ascii="Times New Roman" w:hAnsi="Times New Roman" w:cs="Times New Roman"/>
          <w:sz w:val="23"/>
          <w:szCs w:val="23"/>
        </w:rPr>
        <w:t>стро</w:t>
      </w:r>
      <w:r w:rsidR="00613C4D" w:rsidRPr="00D27AE0">
        <w:rPr>
          <w:rFonts w:ascii="Times New Roman" w:hAnsi="Times New Roman" w:cs="Times New Roman"/>
          <w:sz w:val="23"/>
          <w:szCs w:val="23"/>
        </w:rPr>
        <w:t xml:space="preserve">ить </w:t>
      </w:r>
      <w:r w:rsidR="00520B20" w:rsidRPr="00D27AE0">
        <w:rPr>
          <w:rFonts w:ascii="Times New Roman" w:hAnsi="Times New Roman" w:cs="Times New Roman"/>
          <w:sz w:val="23"/>
          <w:szCs w:val="23"/>
        </w:rPr>
        <w:t>прогнозы</w:t>
      </w:r>
      <w:r w:rsidR="00613C4D" w:rsidRPr="00D27AE0">
        <w:rPr>
          <w:rFonts w:ascii="Times New Roman" w:hAnsi="Times New Roman" w:cs="Times New Roman"/>
          <w:sz w:val="23"/>
          <w:szCs w:val="23"/>
        </w:rPr>
        <w:t xml:space="preserve"> и</w:t>
      </w:r>
      <w:r w:rsidR="00520B20" w:rsidRPr="00D27AE0">
        <w:rPr>
          <w:rFonts w:ascii="Times New Roman" w:hAnsi="Times New Roman" w:cs="Times New Roman"/>
          <w:sz w:val="23"/>
          <w:szCs w:val="23"/>
        </w:rPr>
        <w:t xml:space="preserve"> обсужда</w:t>
      </w:r>
      <w:r w:rsidR="00613C4D" w:rsidRPr="00D27AE0">
        <w:rPr>
          <w:rFonts w:ascii="Times New Roman" w:hAnsi="Times New Roman" w:cs="Times New Roman"/>
          <w:sz w:val="23"/>
          <w:szCs w:val="23"/>
        </w:rPr>
        <w:t>ть</w:t>
      </w:r>
      <w:r w:rsidR="00520B20" w:rsidRPr="00D27AE0">
        <w:rPr>
          <w:rFonts w:ascii="Times New Roman" w:hAnsi="Times New Roman" w:cs="Times New Roman"/>
          <w:sz w:val="23"/>
          <w:szCs w:val="23"/>
        </w:rPr>
        <w:t xml:space="preserve"> планы по выход</w:t>
      </w:r>
      <w:r w:rsidR="001E3855" w:rsidRPr="00D27AE0">
        <w:rPr>
          <w:rFonts w:ascii="Times New Roman" w:hAnsi="Times New Roman" w:cs="Times New Roman"/>
          <w:sz w:val="23"/>
          <w:szCs w:val="23"/>
        </w:rPr>
        <w:t xml:space="preserve">у из кризиса в условиях </w:t>
      </w:r>
      <w:r w:rsidR="00520B20" w:rsidRPr="00D27AE0">
        <w:rPr>
          <w:rFonts w:ascii="Times New Roman" w:hAnsi="Times New Roman" w:cs="Times New Roman"/>
          <w:sz w:val="23"/>
          <w:szCs w:val="23"/>
        </w:rPr>
        <w:t>неопредел</w:t>
      </w:r>
      <w:r w:rsidR="00613C4D" w:rsidRPr="00D27AE0">
        <w:rPr>
          <w:rFonts w:ascii="Times New Roman" w:hAnsi="Times New Roman" w:cs="Times New Roman"/>
          <w:sz w:val="23"/>
          <w:szCs w:val="23"/>
        </w:rPr>
        <w:t>ё</w:t>
      </w:r>
      <w:r w:rsidR="00520B20" w:rsidRPr="00D27AE0">
        <w:rPr>
          <w:rFonts w:ascii="Times New Roman" w:hAnsi="Times New Roman" w:cs="Times New Roman"/>
          <w:sz w:val="23"/>
          <w:szCs w:val="23"/>
        </w:rPr>
        <w:t>нности</w:t>
      </w:r>
      <w:r w:rsidR="00613C4D" w:rsidRPr="00D27AE0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7379CF" w:rsidRPr="00D27AE0" w:rsidRDefault="00BF20A1" w:rsidP="00D27AE0">
      <w:pPr>
        <w:widowControl w:val="0"/>
        <w:tabs>
          <w:tab w:val="left" w:pos="851"/>
        </w:tabs>
        <w:spacing w:after="0" w:line="312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</w:pPr>
      <w:r w:rsidRPr="00D27AE0">
        <w:rPr>
          <w:rFonts w:ascii="Times New Roman" w:hAnsi="Times New Roman" w:cs="Times New Roman"/>
          <w:sz w:val="23"/>
          <w:szCs w:val="23"/>
        </w:rPr>
        <w:t>С целью оказания помощи коммерч</w:t>
      </w:r>
      <w:r w:rsidRPr="00D27AE0">
        <w:rPr>
          <w:rFonts w:ascii="Times New Roman" w:hAnsi="Times New Roman" w:cs="Times New Roman"/>
          <w:sz w:val="23"/>
          <w:szCs w:val="23"/>
        </w:rPr>
        <w:t>е</w:t>
      </w:r>
      <w:r w:rsidRPr="00D27AE0">
        <w:rPr>
          <w:rFonts w:ascii="Times New Roman" w:hAnsi="Times New Roman" w:cs="Times New Roman"/>
          <w:sz w:val="23"/>
          <w:szCs w:val="23"/>
        </w:rPr>
        <w:t xml:space="preserve">ским компаниям </w:t>
      </w:r>
      <w:r w:rsidR="00520B20" w:rsidRPr="00D27AE0">
        <w:rPr>
          <w:rFonts w:ascii="Times New Roman" w:hAnsi="Times New Roman" w:cs="Times New Roman"/>
          <w:sz w:val="23"/>
          <w:szCs w:val="23"/>
        </w:rPr>
        <w:t>Комитет по междун</w:t>
      </w:r>
      <w:r w:rsidR="00520B20" w:rsidRPr="00D27AE0">
        <w:rPr>
          <w:rFonts w:ascii="Times New Roman" w:hAnsi="Times New Roman" w:cs="Times New Roman"/>
          <w:sz w:val="23"/>
          <w:szCs w:val="23"/>
        </w:rPr>
        <w:t>а</w:t>
      </w:r>
      <w:r w:rsidR="00520B20" w:rsidRPr="00D27AE0">
        <w:rPr>
          <w:rFonts w:ascii="Times New Roman" w:hAnsi="Times New Roman" w:cs="Times New Roman"/>
          <w:sz w:val="23"/>
          <w:szCs w:val="23"/>
        </w:rPr>
        <w:t>родным стандартам финансовой отч</w:t>
      </w:r>
      <w:r w:rsidRPr="00D27AE0">
        <w:rPr>
          <w:rFonts w:ascii="Times New Roman" w:hAnsi="Times New Roman" w:cs="Times New Roman"/>
          <w:sz w:val="23"/>
          <w:szCs w:val="23"/>
        </w:rPr>
        <w:t>ё</w:t>
      </w:r>
      <w:r w:rsidR="00520B20" w:rsidRPr="00D27AE0">
        <w:rPr>
          <w:rFonts w:ascii="Times New Roman" w:hAnsi="Times New Roman" w:cs="Times New Roman"/>
          <w:sz w:val="23"/>
          <w:szCs w:val="23"/>
        </w:rPr>
        <w:t>тн</w:t>
      </w:r>
      <w:r w:rsidR="00520B20" w:rsidRPr="00D27AE0">
        <w:rPr>
          <w:rFonts w:ascii="Times New Roman" w:hAnsi="Times New Roman" w:cs="Times New Roman"/>
          <w:sz w:val="23"/>
          <w:szCs w:val="23"/>
        </w:rPr>
        <w:t>о</w:t>
      </w:r>
      <w:r w:rsidR="00520B20" w:rsidRPr="00D27AE0">
        <w:rPr>
          <w:rFonts w:ascii="Times New Roman" w:hAnsi="Times New Roman" w:cs="Times New Roman"/>
          <w:sz w:val="23"/>
          <w:szCs w:val="23"/>
        </w:rPr>
        <w:lastRenderedPageBreak/>
        <w:t xml:space="preserve">сти </w:t>
      </w:r>
      <w:r w:rsidRPr="00D27AE0">
        <w:rPr>
          <w:rFonts w:ascii="Times New Roman" w:hAnsi="Times New Roman" w:cs="Times New Roman"/>
          <w:sz w:val="23"/>
          <w:szCs w:val="23"/>
        </w:rPr>
        <w:t xml:space="preserve">(КМСФО) </w:t>
      </w:r>
      <w:r w:rsidR="00520B20" w:rsidRPr="00D27AE0">
        <w:rPr>
          <w:rFonts w:ascii="Times New Roman" w:hAnsi="Times New Roman" w:cs="Times New Roman"/>
          <w:sz w:val="23"/>
          <w:szCs w:val="23"/>
        </w:rPr>
        <w:t>принимает меры для смя</w:t>
      </w:r>
      <w:r w:rsidR="00520B20" w:rsidRPr="00D27AE0">
        <w:rPr>
          <w:rFonts w:ascii="Times New Roman" w:hAnsi="Times New Roman" w:cs="Times New Roman"/>
          <w:sz w:val="23"/>
          <w:szCs w:val="23"/>
        </w:rPr>
        <w:t>г</w:t>
      </w:r>
      <w:r w:rsidR="00520B20" w:rsidRPr="00D27AE0">
        <w:rPr>
          <w:rFonts w:ascii="Times New Roman" w:hAnsi="Times New Roman" w:cs="Times New Roman"/>
          <w:sz w:val="23"/>
          <w:szCs w:val="23"/>
        </w:rPr>
        <w:t xml:space="preserve">чения </w:t>
      </w:r>
      <w:r w:rsidR="009F4BEA" w:rsidRPr="00D27AE0">
        <w:rPr>
          <w:rFonts w:ascii="Times New Roman" w:hAnsi="Times New Roman" w:cs="Times New Roman"/>
          <w:sz w:val="23"/>
          <w:szCs w:val="23"/>
        </w:rPr>
        <w:t>отрицательного</w:t>
      </w:r>
      <w:r w:rsidRPr="00D27AE0">
        <w:rPr>
          <w:rFonts w:ascii="Times New Roman" w:hAnsi="Times New Roman" w:cs="Times New Roman"/>
          <w:sz w:val="23"/>
          <w:szCs w:val="23"/>
        </w:rPr>
        <w:t xml:space="preserve"> влияния пандемии. КМСФО </w:t>
      </w:r>
      <w:r w:rsidR="00520B20" w:rsidRPr="00D27AE0">
        <w:rPr>
          <w:rFonts w:ascii="Times New Roman" w:hAnsi="Times New Roman" w:cs="Times New Roman"/>
          <w:sz w:val="23"/>
          <w:szCs w:val="23"/>
        </w:rPr>
        <w:t>вносит корректировки в отдел</w:t>
      </w:r>
      <w:r w:rsidR="00520B20" w:rsidRPr="00D27AE0">
        <w:rPr>
          <w:rFonts w:ascii="Times New Roman" w:hAnsi="Times New Roman" w:cs="Times New Roman"/>
          <w:sz w:val="23"/>
          <w:szCs w:val="23"/>
        </w:rPr>
        <w:t>ь</w:t>
      </w:r>
      <w:r w:rsidR="00520B20" w:rsidRPr="00D27AE0">
        <w:rPr>
          <w:rFonts w:ascii="Times New Roman" w:hAnsi="Times New Roman" w:cs="Times New Roman"/>
          <w:sz w:val="23"/>
          <w:szCs w:val="23"/>
        </w:rPr>
        <w:t>ные международные стандарты</w:t>
      </w:r>
      <w:r w:rsidRPr="00D27AE0">
        <w:rPr>
          <w:rFonts w:ascii="Times New Roman" w:hAnsi="Times New Roman" w:cs="Times New Roman"/>
          <w:sz w:val="23"/>
          <w:szCs w:val="23"/>
        </w:rPr>
        <w:t xml:space="preserve"> финанс</w:t>
      </w:r>
      <w:r w:rsidRPr="00D27AE0">
        <w:rPr>
          <w:rFonts w:ascii="Times New Roman" w:hAnsi="Times New Roman" w:cs="Times New Roman"/>
          <w:sz w:val="23"/>
          <w:szCs w:val="23"/>
        </w:rPr>
        <w:t>о</w:t>
      </w:r>
      <w:r w:rsidRPr="00D27AE0">
        <w:rPr>
          <w:rFonts w:ascii="Times New Roman" w:hAnsi="Times New Roman" w:cs="Times New Roman"/>
          <w:sz w:val="23"/>
          <w:szCs w:val="23"/>
        </w:rPr>
        <w:t>вой отчётности (МСФО), переносит сроки предоставления консолидированной ф</w:t>
      </w:r>
      <w:r w:rsidRPr="00D27AE0">
        <w:rPr>
          <w:rFonts w:ascii="Times New Roman" w:hAnsi="Times New Roman" w:cs="Times New Roman"/>
          <w:sz w:val="23"/>
          <w:szCs w:val="23"/>
        </w:rPr>
        <w:t>и</w:t>
      </w:r>
      <w:r w:rsidRPr="00D27AE0">
        <w:rPr>
          <w:rFonts w:ascii="Times New Roman" w:hAnsi="Times New Roman" w:cs="Times New Roman"/>
          <w:sz w:val="23"/>
          <w:szCs w:val="23"/>
        </w:rPr>
        <w:t>нансовой отчётности</w:t>
      </w:r>
      <w:r w:rsidR="00520B20" w:rsidRPr="00D27AE0">
        <w:rPr>
          <w:rFonts w:ascii="Times New Roman" w:hAnsi="Times New Roman" w:cs="Times New Roman"/>
          <w:sz w:val="23"/>
          <w:szCs w:val="23"/>
        </w:rPr>
        <w:t>. Российские и зар</w:t>
      </w:r>
      <w:r w:rsidR="00520B20" w:rsidRPr="00D27AE0">
        <w:rPr>
          <w:rFonts w:ascii="Times New Roman" w:hAnsi="Times New Roman" w:cs="Times New Roman"/>
          <w:sz w:val="23"/>
          <w:szCs w:val="23"/>
        </w:rPr>
        <w:t>у</w:t>
      </w:r>
      <w:r w:rsidR="00520B20" w:rsidRPr="00D27AE0">
        <w:rPr>
          <w:rFonts w:ascii="Times New Roman" w:hAnsi="Times New Roman" w:cs="Times New Roman"/>
          <w:sz w:val="23"/>
          <w:szCs w:val="23"/>
        </w:rPr>
        <w:t>бежные компан</w:t>
      </w:r>
      <w:r w:rsidRPr="00D27AE0">
        <w:rPr>
          <w:rFonts w:ascii="Times New Roman" w:hAnsi="Times New Roman" w:cs="Times New Roman"/>
          <w:sz w:val="23"/>
          <w:szCs w:val="23"/>
        </w:rPr>
        <w:t>ии, составляющие отчё</w:t>
      </w:r>
      <w:r w:rsidR="00520B20" w:rsidRPr="00D27AE0">
        <w:rPr>
          <w:rFonts w:ascii="Times New Roman" w:hAnsi="Times New Roman" w:cs="Times New Roman"/>
          <w:sz w:val="23"/>
          <w:szCs w:val="23"/>
        </w:rPr>
        <w:t>т</w:t>
      </w:r>
      <w:r w:rsidR="00520B20" w:rsidRPr="00D27AE0">
        <w:rPr>
          <w:rFonts w:ascii="Times New Roman" w:hAnsi="Times New Roman" w:cs="Times New Roman"/>
          <w:sz w:val="23"/>
          <w:szCs w:val="23"/>
        </w:rPr>
        <w:t>ность поквартально, показывают сниж</w:t>
      </w:r>
      <w:r w:rsidR="00520B20" w:rsidRPr="00D27AE0">
        <w:rPr>
          <w:rFonts w:ascii="Times New Roman" w:hAnsi="Times New Roman" w:cs="Times New Roman"/>
          <w:sz w:val="23"/>
          <w:szCs w:val="23"/>
        </w:rPr>
        <w:t>е</w:t>
      </w:r>
      <w:r w:rsidR="00520B20" w:rsidRPr="00D27AE0">
        <w:rPr>
          <w:rFonts w:ascii="Times New Roman" w:hAnsi="Times New Roman" w:cs="Times New Roman"/>
          <w:sz w:val="23"/>
          <w:szCs w:val="23"/>
        </w:rPr>
        <w:t xml:space="preserve">ние показателей выручки, операционной и чистой прибыли, </w:t>
      </w:r>
      <w:r w:rsidR="001E3855" w:rsidRPr="00D27AE0">
        <w:rPr>
          <w:rFonts w:ascii="Times New Roman" w:hAnsi="Times New Roman" w:cs="Times New Roman"/>
          <w:sz w:val="23"/>
          <w:szCs w:val="23"/>
        </w:rPr>
        <w:t>при этом</w:t>
      </w:r>
      <w:r w:rsidR="00520B20" w:rsidRPr="00D27AE0">
        <w:rPr>
          <w:rFonts w:ascii="Times New Roman" w:hAnsi="Times New Roman" w:cs="Times New Roman"/>
          <w:sz w:val="23"/>
          <w:szCs w:val="23"/>
        </w:rPr>
        <w:t xml:space="preserve"> отмечают, что основные трудности бизнес будет и</w:t>
      </w:r>
      <w:r w:rsidR="00520B20" w:rsidRPr="00D27AE0">
        <w:rPr>
          <w:rFonts w:ascii="Times New Roman" w:hAnsi="Times New Roman" w:cs="Times New Roman"/>
          <w:sz w:val="23"/>
          <w:szCs w:val="23"/>
        </w:rPr>
        <w:t>с</w:t>
      </w:r>
      <w:r w:rsidR="00520B20" w:rsidRPr="00D27AE0">
        <w:rPr>
          <w:rFonts w:ascii="Times New Roman" w:hAnsi="Times New Roman" w:cs="Times New Roman"/>
          <w:sz w:val="23"/>
          <w:szCs w:val="23"/>
        </w:rPr>
        <w:t>пытыв</w:t>
      </w:r>
      <w:r w:rsidR="008B5796" w:rsidRPr="00D27AE0">
        <w:rPr>
          <w:rFonts w:ascii="Times New Roman" w:hAnsi="Times New Roman" w:cs="Times New Roman"/>
          <w:sz w:val="23"/>
          <w:szCs w:val="23"/>
        </w:rPr>
        <w:t>ать во втором квартале 2020 г.</w:t>
      </w:r>
      <w:r w:rsidR="00520B20" w:rsidRPr="00D27AE0">
        <w:rPr>
          <w:rFonts w:ascii="Times New Roman" w:hAnsi="Times New Roman" w:cs="Times New Roman"/>
          <w:sz w:val="23"/>
          <w:szCs w:val="23"/>
        </w:rPr>
        <w:t xml:space="preserve"> [1</w:t>
      </w:r>
      <w:r w:rsidR="001E3855" w:rsidRPr="00D27AE0">
        <w:rPr>
          <w:rFonts w:ascii="Times New Roman" w:hAnsi="Times New Roman" w:cs="Times New Roman"/>
          <w:sz w:val="23"/>
          <w:szCs w:val="23"/>
        </w:rPr>
        <w:t xml:space="preserve">]. </w:t>
      </w:r>
    </w:p>
    <w:p w:rsidR="007379CF" w:rsidRPr="00D27AE0" w:rsidRDefault="00E447B6" w:rsidP="00D27AE0">
      <w:pPr>
        <w:widowControl w:val="0"/>
        <w:tabs>
          <w:tab w:val="left" w:pos="851"/>
        </w:tabs>
        <w:spacing w:after="0" w:line="312" w:lineRule="auto"/>
        <w:ind w:firstLine="340"/>
        <w:jc w:val="both"/>
        <w:rPr>
          <w:rFonts w:ascii="Times New Roman" w:hAnsi="Times New Roman" w:cs="Times New Roman"/>
          <w:spacing w:val="-6"/>
          <w:sz w:val="23"/>
          <w:szCs w:val="23"/>
        </w:rPr>
      </w:pPr>
      <w:r w:rsidRPr="00D27AE0">
        <w:rPr>
          <w:rFonts w:ascii="Times New Roman" w:hAnsi="Times New Roman" w:cs="Times New Roman"/>
          <w:sz w:val="23"/>
          <w:szCs w:val="23"/>
        </w:rPr>
        <w:t xml:space="preserve">Происходящие процессы затрагивают и показатели запасов, которые, </w:t>
      </w:r>
      <w:r w:rsidR="001E3855" w:rsidRPr="00D27AE0">
        <w:rPr>
          <w:rFonts w:ascii="Times New Roman" w:hAnsi="Times New Roman" w:cs="Times New Roman"/>
          <w:sz w:val="23"/>
          <w:szCs w:val="23"/>
        </w:rPr>
        <w:t>как прав</w:t>
      </w:r>
      <w:r w:rsidR="001E3855" w:rsidRPr="00D27AE0">
        <w:rPr>
          <w:rFonts w:ascii="Times New Roman" w:hAnsi="Times New Roman" w:cs="Times New Roman"/>
          <w:sz w:val="23"/>
          <w:szCs w:val="23"/>
        </w:rPr>
        <w:t>и</w:t>
      </w:r>
      <w:r w:rsidR="001E3855" w:rsidRPr="00D27AE0">
        <w:rPr>
          <w:rFonts w:ascii="Times New Roman" w:hAnsi="Times New Roman" w:cs="Times New Roman"/>
          <w:sz w:val="23"/>
          <w:szCs w:val="23"/>
        </w:rPr>
        <w:t>ло, занимают достаточно большой удел</w:t>
      </w:r>
      <w:r w:rsidR="001E3855" w:rsidRPr="00D27AE0">
        <w:rPr>
          <w:rFonts w:ascii="Times New Roman" w:hAnsi="Times New Roman" w:cs="Times New Roman"/>
          <w:sz w:val="23"/>
          <w:szCs w:val="23"/>
        </w:rPr>
        <w:t>ь</w:t>
      </w:r>
      <w:r w:rsidR="001E3855" w:rsidRPr="00D27AE0">
        <w:rPr>
          <w:rFonts w:ascii="Times New Roman" w:hAnsi="Times New Roman" w:cs="Times New Roman"/>
          <w:sz w:val="23"/>
          <w:szCs w:val="23"/>
        </w:rPr>
        <w:t>ный вес в оборотных актив</w:t>
      </w:r>
      <w:r w:rsidRPr="00D27AE0">
        <w:rPr>
          <w:rFonts w:ascii="Times New Roman" w:hAnsi="Times New Roman" w:cs="Times New Roman"/>
          <w:sz w:val="23"/>
          <w:szCs w:val="23"/>
        </w:rPr>
        <w:t>ах произво</w:t>
      </w:r>
      <w:r w:rsidRPr="00D27AE0">
        <w:rPr>
          <w:rFonts w:ascii="Times New Roman" w:hAnsi="Times New Roman" w:cs="Times New Roman"/>
          <w:sz w:val="23"/>
          <w:szCs w:val="23"/>
        </w:rPr>
        <w:t>д</w:t>
      </w:r>
      <w:r w:rsidRPr="00D27AE0">
        <w:rPr>
          <w:rFonts w:ascii="Times New Roman" w:hAnsi="Times New Roman" w:cs="Times New Roman"/>
          <w:sz w:val="23"/>
          <w:szCs w:val="23"/>
        </w:rPr>
        <w:t>ственных предприятий. Их избыточное н</w:t>
      </w:r>
      <w:r w:rsidR="001E3855" w:rsidRPr="00D27AE0">
        <w:rPr>
          <w:rFonts w:ascii="Times New Roman" w:hAnsi="Times New Roman" w:cs="Times New Roman"/>
          <w:sz w:val="23"/>
          <w:szCs w:val="23"/>
        </w:rPr>
        <w:t xml:space="preserve">акопление, </w:t>
      </w:r>
      <w:r w:rsidRPr="00D27AE0">
        <w:rPr>
          <w:rFonts w:ascii="Times New Roman" w:hAnsi="Times New Roman" w:cs="Times New Roman"/>
          <w:sz w:val="23"/>
          <w:szCs w:val="23"/>
        </w:rPr>
        <w:t xml:space="preserve">устаревание, </w:t>
      </w:r>
      <w:r w:rsidR="001E3855" w:rsidRPr="00D27AE0">
        <w:rPr>
          <w:rFonts w:ascii="Times New Roman" w:hAnsi="Times New Roman" w:cs="Times New Roman"/>
          <w:sz w:val="23"/>
          <w:szCs w:val="23"/>
        </w:rPr>
        <w:t>обесценение, резкие изменения цен на рынках оказ</w:t>
      </w:r>
      <w:r w:rsidR="001E3855" w:rsidRPr="00D27AE0">
        <w:rPr>
          <w:rFonts w:ascii="Times New Roman" w:hAnsi="Times New Roman" w:cs="Times New Roman"/>
          <w:sz w:val="23"/>
          <w:szCs w:val="23"/>
        </w:rPr>
        <w:t>ы</w:t>
      </w:r>
      <w:r w:rsidR="001E3855" w:rsidRPr="00D27AE0">
        <w:rPr>
          <w:rFonts w:ascii="Times New Roman" w:hAnsi="Times New Roman" w:cs="Times New Roman"/>
          <w:sz w:val="23"/>
          <w:szCs w:val="23"/>
        </w:rPr>
        <w:t>вают существенное влияние на финанс</w:t>
      </w:r>
      <w:r w:rsidR="001E3855" w:rsidRPr="00D27AE0">
        <w:rPr>
          <w:rFonts w:ascii="Times New Roman" w:hAnsi="Times New Roman" w:cs="Times New Roman"/>
          <w:sz w:val="23"/>
          <w:szCs w:val="23"/>
        </w:rPr>
        <w:t>о</w:t>
      </w:r>
      <w:r w:rsidR="001E3855" w:rsidRPr="00D27AE0">
        <w:rPr>
          <w:rFonts w:ascii="Times New Roman" w:hAnsi="Times New Roman" w:cs="Times New Roman"/>
          <w:sz w:val="23"/>
          <w:szCs w:val="23"/>
        </w:rPr>
        <w:t>вое состояние</w:t>
      </w:r>
      <w:r w:rsidRPr="00D27AE0">
        <w:rPr>
          <w:rFonts w:ascii="Times New Roman" w:hAnsi="Times New Roman" w:cs="Times New Roman"/>
          <w:sz w:val="23"/>
          <w:szCs w:val="23"/>
        </w:rPr>
        <w:t xml:space="preserve"> организаций</w:t>
      </w:r>
      <w:r w:rsidR="001E3855" w:rsidRPr="00D27AE0">
        <w:rPr>
          <w:rFonts w:ascii="Times New Roman" w:hAnsi="Times New Roman" w:cs="Times New Roman"/>
          <w:sz w:val="23"/>
          <w:szCs w:val="23"/>
        </w:rPr>
        <w:t xml:space="preserve">. Динамику </w:t>
      </w:r>
      <w:r w:rsidR="001E3855" w:rsidRPr="00D27AE0">
        <w:rPr>
          <w:rFonts w:ascii="Times New Roman" w:hAnsi="Times New Roman" w:cs="Times New Roman"/>
          <w:spacing w:val="-6"/>
          <w:sz w:val="23"/>
          <w:szCs w:val="23"/>
        </w:rPr>
        <w:t>изм</w:t>
      </w:r>
      <w:r w:rsidRPr="00D27AE0">
        <w:rPr>
          <w:rFonts w:ascii="Times New Roman" w:hAnsi="Times New Roman" w:cs="Times New Roman"/>
          <w:spacing w:val="-6"/>
          <w:sz w:val="23"/>
          <w:szCs w:val="23"/>
        </w:rPr>
        <w:t>енения величины запасов за различные отчё</w:t>
      </w:r>
      <w:r w:rsidR="001E3855" w:rsidRPr="00D27AE0">
        <w:rPr>
          <w:rFonts w:ascii="Times New Roman" w:hAnsi="Times New Roman" w:cs="Times New Roman"/>
          <w:spacing w:val="-6"/>
          <w:sz w:val="23"/>
          <w:szCs w:val="23"/>
        </w:rPr>
        <w:t>тные периоды специалисты анализир</w:t>
      </w:r>
      <w:r w:rsidR="001E3855" w:rsidRPr="00D27AE0">
        <w:rPr>
          <w:rFonts w:ascii="Times New Roman" w:hAnsi="Times New Roman" w:cs="Times New Roman"/>
          <w:spacing w:val="-6"/>
          <w:sz w:val="23"/>
          <w:szCs w:val="23"/>
        </w:rPr>
        <w:t>у</w:t>
      </w:r>
      <w:r w:rsidR="001E3855" w:rsidRPr="00D27AE0">
        <w:rPr>
          <w:rFonts w:ascii="Times New Roman" w:hAnsi="Times New Roman" w:cs="Times New Roman"/>
          <w:spacing w:val="-6"/>
          <w:sz w:val="23"/>
          <w:szCs w:val="23"/>
        </w:rPr>
        <w:t>ют на основании бухгалтерского баланса</w:t>
      </w:r>
      <w:r w:rsidR="00D22C37" w:rsidRPr="00D27AE0">
        <w:rPr>
          <w:rFonts w:ascii="Times New Roman" w:hAnsi="Times New Roman" w:cs="Times New Roman"/>
          <w:spacing w:val="-6"/>
          <w:sz w:val="23"/>
          <w:szCs w:val="23"/>
        </w:rPr>
        <w:t>.</w:t>
      </w:r>
      <w:r w:rsidR="007379CF" w:rsidRPr="00D27AE0">
        <w:rPr>
          <w:rFonts w:ascii="Times New Roman" w:hAnsi="Times New Roman" w:cs="Times New Roman"/>
          <w:spacing w:val="-6"/>
          <w:sz w:val="23"/>
          <w:szCs w:val="23"/>
        </w:rPr>
        <w:t xml:space="preserve"> О</w:t>
      </w:r>
      <w:r w:rsidR="00A110ED" w:rsidRPr="00D27AE0">
        <w:rPr>
          <w:rFonts w:ascii="Times New Roman" w:hAnsi="Times New Roman" w:cs="Times New Roman"/>
          <w:spacing w:val="-6"/>
          <w:sz w:val="23"/>
          <w:szCs w:val="23"/>
        </w:rPr>
        <w:t xml:space="preserve">бщепринятые принципы и требования к </w:t>
      </w:r>
      <w:r w:rsidR="00520B20" w:rsidRPr="00D27AE0">
        <w:rPr>
          <w:rFonts w:ascii="Times New Roman" w:hAnsi="Times New Roman" w:cs="Times New Roman"/>
          <w:spacing w:val="-6"/>
          <w:sz w:val="23"/>
          <w:szCs w:val="23"/>
        </w:rPr>
        <w:t xml:space="preserve">учёту </w:t>
      </w:r>
      <w:r w:rsidR="00A110ED" w:rsidRPr="00D27AE0">
        <w:rPr>
          <w:rFonts w:ascii="Times New Roman" w:hAnsi="Times New Roman" w:cs="Times New Roman"/>
          <w:spacing w:val="-6"/>
          <w:sz w:val="23"/>
          <w:szCs w:val="23"/>
        </w:rPr>
        <w:t>запас</w:t>
      </w:r>
      <w:r w:rsidR="00520B20" w:rsidRPr="00D27AE0">
        <w:rPr>
          <w:rFonts w:ascii="Times New Roman" w:hAnsi="Times New Roman" w:cs="Times New Roman"/>
          <w:spacing w:val="-6"/>
          <w:sz w:val="23"/>
          <w:szCs w:val="23"/>
        </w:rPr>
        <w:t>ов</w:t>
      </w:r>
      <w:r w:rsidR="00A110ED" w:rsidRPr="00D27AE0">
        <w:rPr>
          <w:rFonts w:ascii="Times New Roman" w:hAnsi="Times New Roman" w:cs="Times New Roman"/>
          <w:spacing w:val="-6"/>
          <w:sz w:val="23"/>
          <w:szCs w:val="23"/>
        </w:rPr>
        <w:t xml:space="preserve"> в </w:t>
      </w:r>
      <w:r w:rsidR="00520B20" w:rsidRPr="00D27AE0">
        <w:rPr>
          <w:rFonts w:ascii="Times New Roman" w:hAnsi="Times New Roman" w:cs="Times New Roman"/>
          <w:spacing w:val="-6"/>
          <w:sz w:val="23"/>
          <w:szCs w:val="23"/>
        </w:rPr>
        <w:t>компаниях</w:t>
      </w:r>
      <w:r w:rsidR="00A110ED" w:rsidRPr="00D27AE0">
        <w:rPr>
          <w:rFonts w:ascii="Times New Roman" w:hAnsi="Times New Roman" w:cs="Times New Roman"/>
          <w:spacing w:val="-6"/>
          <w:sz w:val="23"/>
          <w:szCs w:val="23"/>
        </w:rPr>
        <w:t xml:space="preserve"> предусмотрены как в </w:t>
      </w:r>
      <w:r w:rsidRPr="00D27AE0">
        <w:rPr>
          <w:rFonts w:ascii="Times New Roman" w:hAnsi="Times New Roman" w:cs="Times New Roman"/>
          <w:spacing w:val="-6"/>
          <w:sz w:val="23"/>
          <w:szCs w:val="23"/>
        </w:rPr>
        <w:t>российских</w:t>
      </w:r>
      <w:r w:rsidR="00A110ED" w:rsidRPr="00D27AE0">
        <w:rPr>
          <w:rFonts w:ascii="Times New Roman" w:hAnsi="Times New Roman" w:cs="Times New Roman"/>
          <w:spacing w:val="-6"/>
          <w:sz w:val="23"/>
          <w:szCs w:val="23"/>
        </w:rPr>
        <w:t>, так и</w:t>
      </w:r>
      <w:r w:rsidRPr="00D27AE0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="00A110ED" w:rsidRPr="00D27AE0">
        <w:rPr>
          <w:rFonts w:ascii="Times New Roman" w:hAnsi="Times New Roman" w:cs="Times New Roman"/>
          <w:spacing w:val="-6"/>
          <w:sz w:val="23"/>
          <w:szCs w:val="23"/>
        </w:rPr>
        <w:t>международных стандартах</w:t>
      </w:r>
      <w:r w:rsidR="00520B20" w:rsidRPr="00D27AE0">
        <w:rPr>
          <w:rFonts w:ascii="Times New Roman" w:hAnsi="Times New Roman" w:cs="Times New Roman"/>
          <w:spacing w:val="-6"/>
          <w:sz w:val="23"/>
          <w:szCs w:val="23"/>
        </w:rPr>
        <w:t xml:space="preserve"> финансовой отч</w:t>
      </w:r>
      <w:r w:rsidRPr="00D27AE0">
        <w:rPr>
          <w:rFonts w:ascii="Times New Roman" w:hAnsi="Times New Roman" w:cs="Times New Roman"/>
          <w:spacing w:val="-6"/>
          <w:sz w:val="23"/>
          <w:szCs w:val="23"/>
        </w:rPr>
        <w:t>ё</w:t>
      </w:r>
      <w:r w:rsidR="00520B20" w:rsidRPr="00D27AE0">
        <w:rPr>
          <w:rFonts w:ascii="Times New Roman" w:hAnsi="Times New Roman" w:cs="Times New Roman"/>
          <w:spacing w:val="-6"/>
          <w:sz w:val="23"/>
          <w:szCs w:val="23"/>
        </w:rPr>
        <w:t>тности</w:t>
      </w:r>
      <w:r w:rsidR="00A110ED" w:rsidRPr="00D27AE0">
        <w:rPr>
          <w:rFonts w:ascii="Times New Roman" w:hAnsi="Times New Roman" w:cs="Times New Roman"/>
          <w:spacing w:val="-6"/>
          <w:sz w:val="23"/>
          <w:szCs w:val="23"/>
        </w:rPr>
        <w:t>.</w:t>
      </w:r>
      <w:r w:rsidR="00910019" w:rsidRPr="00D27AE0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</w:p>
    <w:p w:rsidR="00BB603E" w:rsidRPr="00D27AE0" w:rsidRDefault="00910019" w:rsidP="00D27AE0">
      <w:pPr>
        <w:widowControl w:val="0"/>
        <w:tabs>
          <w:tab w:val="left" w:pos="585"/>
        </w:tabs>
        <w:spacing w:after="0" w:line="312" w:lineRule="auto"/>
        <w:ind w:firstLine="340"/>
        <w:jc w:val="both"/>
        <w:rPr>
          <w:rFonts w:ascii="Times New Roman" w:hAnsi="Times New Roman" w:cs="Times New Roman"/>
          <w:spacing w:val="-6"/>
          <w:sz w:val="23"/>
          <w:szCs w:val="23"/>
        </w:rPr>
      </w:pPr>
      <w:r w:rsidRPr="00D27AE0">
        <w:rPr>
          <w:rFonts w:ascii="Times New Roman" w:hAnsi="Times New Roman" w:cs="Times New Roman"/>
          <w:sz w:val="23"/>
          <w:szCs w:val="23"/>
        </w:rPr>
        <w:t>Уч</w:t>
      </w:r>
      <w:r w:rsidR="007379CF" w:rsidRPr="00D27AE0">
        <w:rPr>
          <w:rFonts w:ascii="Times New Roman" w:hAnsi="Times New Roman" w:cs="Times New Roman"/>
          <w:sz w:val="23"/>
          <w:szCs w:val="23"/>
        </w:rPr>
        <w:t>ё</w:t>
      </w:r>
      <w:r w:rsidRPr="00D27AE0">
        <w:rPr>
          <w:rFonts w:ascii="Times New Roman" w:hAnsi="Times New Roman" w:cs="Times New Roman"/>
          <w:sz w:val="23"/>
          <w:szCs w:val="23"/>
        </w:rPr>
        <w:t xml:space="preserve">т </w:t>
      </w:r>
      <w:r w:rsidR="002826D1" w:rsidRPr="00D27AE0">
        <w:rPr>
          <w:rFonts w:ascii="Times New Roman" w:hAnsi="Times New Roman" w:cs="Times New Roman"/>
          <w:sz w:val="23"/>
          <w:szCs w:val="23"/>
        </w:rPr>
        <w:t xml:space="preserve">материально-производственных </w:t>
      </w:r>
      <w:r w:rsidRPr="00D27AE0">
        <w:rPr>
          <w:rFonts w:ascii="Times New Roman" w:hAnsi="Times New Roman" w:cs="Times New Roman"/>
          <w:sz w:val="23"/>
          <w:szCs w:val="23"/>
        </w:rPr>
        <w:t>запасов в Российской</w:t>
      </w:r>
      <w:r w:rsidR="002826D1" w:rsidRPr="00D27AE0">
        <w:rPr>
          <w:rFonts w:ascii="Times New Roman" w:hAnsi="Times New Roman" w:cs="Times New Roman"/>
          <w:sz w:val="23"/>
          <w:szCs w:val="23"/>
        </w:rPr>
        <w:t xml:space="preserve"> </w:t>
      </w:r>
      <w:r w:rsidR="008B5796" w:rsidRPr="00D27AE0">
        <w:rPr>
          <w:rFonts w:ascii="Times New Roman" w:hAnsi="Times New Roman" w:cs="Times New Roman"/>
          <w:sz w:val="23"/>
          <w:szCs w:val="23"/>
        </w:rPr>
        <w:t>Федерации в наст</w:t>
      </w:r>
      <w:r w:rsidR="008B5796" w:rsidRPr="00D27AE0">
        <w:rPr>
          <w:rFonts w:ascii="Times New Roman" w:hAnsi="Times New Roman" w:cs="Times New Roman"/>
          <w:sz w:val="23"/>
          <w:szCs w:val="23"/>
        </w:rPr>
        <w:t>о</w:t>
      </w:r>
      <w:r w:rsidR="008B5796" w:rsidRPr="00D27AE0">
        <w:rPr>
          <w:rFonts w:ascii="Times New Roman" w:hAnsi="Times New Roman" w:cs="Times New Roman"/>
          <w:sz w:val="23"/>
          <w:szCs w:val="23"/>
        </w:rPr>
        <w:t>ящее время ведё</w:t>
      </w:r>
      <w:r w:rsidR="002826D1" w:rsidRPr="00D27AE0">
        <w:rPr>
          <w:rFonts w:ascii="Times New Roman" w:hAnsi="Times New Roman" w:cs="Times New Roman"/>
          <w:sz w:val="23"/>
          <w:szCs w:val="23"/>
        </w:rPr>
        <w:t>тся в соответствии с ПБУ 5/01 [</w:t>
      </w:r>
      <w:r w:rsidR="009F4BEA" w:rsidRPr="00D27AE0">
        <w:rPr>
          <w:rFonts w:ascii="Times New Roman" w:hAnsi="Times New Roman" w:cs="Times New Roman"/>
          <w:sz w:val="23"/>
          <w:szCs w:val="23"/>
        </w:rPr>
        <w:t>2</w:t>
      </w:r>
      <w:r w:rsidR="002826D1" w:rsidRPr="00D27AE0">
        <w:rPr>
          <w:rFonts w:ascii="Times New Roman" w:hAnsi="Times New Roman" w:cs="Times New Roman"/>
          <w:sz w:val="23"/>
          <w:szCs w:val="23"/>
        </w:rPr>
        <w:t>].</w:t>
      </w:r>
      <w:r w:rsidR="00883E1F" w:rsidRPr="00D27AE0">
        <w:rPr>
          <w:rFonts w:ascii="Times New Roman" w:hAnsi="Times New Roman" w:cs="Times New Roman"/>
          <w:sz w:val="23"/>
          <w:szCs w:val="23"/>
        </w:rPr>
        <w:t xml:space="preserve"> Н</w:t>
      </w:r>
      <w:r w:rsidR="007379CF" w:rsidRPr="00D27AE0">
        <w:rPr>
          <w:rFonts w:ascii="Times New Roman" w:hAnsi="Times New Roman" w:cs="Times New Roman"/>
          <w:sz w:val="23"/>
          <w:szCs w:val="23"/>
        </w:rPr>
        <w:t xml:space="preserve">аряду с указанным положением </w:t>
      </w:r>
      <w:r w:rsidR="00E447B6" w:rsidRPr="00D27AE0">
        <w:rPr>
          <w:rFonts w:ascii="Times New Roman" w:hAnsi="Times New Roman" w:cs="Times New Roman"/>
          <w:sz w:val="23"/>
          <w:szCs w:val="23"/>
        </w:rPr>
        <w:t xml:space="preserve">отечественные </w:t>
      </w:r>
      <w:r w:rsidR="007379CF" w:rsidRPr="00D27AE0">
        <w:rPr>
          <w:rFonts w:ascii="Times New Roman" w:hAnsi="Times New Roman" w:cs="Times New Roman"/>
          <w:sz w:val="23"/>
          <w:szCs w:val="23"/>
        </w:rPr>
        <w:t xml:space="preserve">бухгалтеры </w:t>
      </w:r>
      <w:r w:rsidR="00883E1F" w:rsidRPr="00D27AE0">
        <w:rPr>
          <w:rFonts w:ascii="Times New Roman" w:hAnsi="Times New Roman" w:cs="Times New Roman"/>
          <w:sz w:val="23"/>
          <w:szCs w:val="23"/>
        </w:rPr>
        <w:t xml:space="preserve">используют </w:t>
      </w:r>
      <w:r w:rsidR="007379CF" w:rsidRPr="00D27AE0">
        <w:rPr>
          <w:rFonts w:ascii="Times New Roman" w:hAnsi="Times New Roman" w:cs="Times New Roman"/>
          <w:sz w:val="23"/>
          <w:szCs w:val="23"/>
        </w:rPr>
        <w:t>Методически</w:t>
      </w:r>
      <w:r w:rsidR="00883E1F" w:rsidRPr="00D27AE0">
        <w:rPr>
          <w:rFonts w:ascii="Times New Roman" w:hAnsi="Times New Roman" w:cs="Times New Roman"/>
          <w:sz w:val="23"/>
          <w:szCs w:val="23"/>
        </w:rPr>
        <w:t>е указания</w:t>
      </w:r>
      <w:r w:rsidR="007379CF" w:rsidRPr="00D27AE0">
        <w:rPr>
          <w:rFonts w:ascii="Times New Roman" w:hAnsi="Times New Roman" w:cs="Times New Roman"/>
          <w:sz w:val="23"/>
          <w:szCs w:val="23"/>
        </w:rPr>
        <w:t xml:space="preserve"> по бухгалтерск</w:t>
      </w:r>
      <w:r w:rsidR="007379CF" w:rsidRPr="00D27AE0">
        <w:rPr>
          <w:rFonts w:ascii="Times New Roman" w:hAnsi="Times New Roman" w:cs="Times New Roman"/>
          <w:sz w:val="23"/>
          <w:szCs w:val="23"/>
        </w:rPr>
        <w:t>о</w:t>
      </w:r>
      <w:r w:rsidR="007379CF" w:rsidRPr="00D27AE0">
        <w:rPr>
          <w:rFonts w:ascii="Times New Roman" w:hAnsi="Times New Roman" w:cs="Times New Roman"/>
          <w:sz w:val="23"/>
          <w:szCs w:val="23"/>
        </w:rPr>
        <w:t>му уч</w:t>
      </w:r>
      <w:r w:rsidR="00E447B6" w:rsidRPr="00D27AE0">
        <w:rPr>
          <w:rFonts w:ascii="Times New Roman" w:hAnsi="Times New Roman" w:cs="Times New Roman"/>
          <w:sz w:val="23"/>
          <w:szCs w:val="23"/>
        </w:rPr>
        <w:t>ё</w:t>
      </w:r>
      <w:r w:rsidR="007379CF" w:rsidRPr="00D27AE0">
        <w:rPr>
          <w:rFonts w:ascii="Times New Roman" w:hAnsi="Times New Roman" w:cs="Times New Roman"/>
          <w:sz w:val="23"/>
          <w:szCs w:val="23"/>
        </w:rPr>
        <w:t>ту материально-производственных запасов [3] и Методически</w:t>
      </w:r>
      <w:r w:rsidR="00883E1F" w:rsidRPr="00D27AE0">
        <w:rPr>
          <w:rFonts w:ascii="Times New Roman" w:hAnsi="Times New Roman" w:cs="Times New Roman"/>
          <w:sz w:val="23"/>
          <w:szCs w:val="23"/>
        </w:rPr>
        <w:t>е</w:t>
      </w:r>
      <w:r w:rsidR="007379CF" w:rsidRPr="00D27AE0">
        <w:rPr>
          <w:rFonts w:ascii="Times New Roman" w:hAnsi="Times New Roman" w:cs="Times New Roman"/>
          <w:sz w:val="23"/>
          <w:szCs w:val="23"/>
        </w:rPr>
        <w:t xml:space="preserve"> рекомендация по бухгалтерскому учёту специального инструмента, специальных приспособл</w:t>
      </w:r>
      <w:r w:rsidR="007379CF" w:rsidRPr="00D27AE0">
        <w:rPr>
          <w:rFonts w:ascii="Times New Roman" w:hAnsi="Times New Roman" w:cs="Times New Roman"/>
          <w:sz w:val="23"/>
          <w:szCs w:val="23"/>
        </w:rPr>
        <w:t>е</w:t>
      </w:r>
      <w:r w:rsidR="007379CF" w:rsidRPr="00D27AE0">
        <w:rPr>
          <w:rFonts w:ascii="Times New Roman" w:hAnsi="Times New Roman" w:cs="Times New Roman"/>
          <w:sz w:val="23"/>
          <w:szCs w:val="23"/>
        </w:rPr>
        <w:t>ний, специального оборудования и спец</w:t>
      </w:r>
      <w:r w:rsidR="007379CF" w:rsidRPr="00D27AE0">
        <w:rPr>
          <w:rFonts w:ascii="Times New Roman" w:hAnsi="Times New Roman" w:cs="Times New Roman"/>
          <w:sz w:val="23"/>
          <w:szCs w:val="23"/>
        </w:rPr>
        <w:t>и</w:t>
      </w:r>
      <w:r w:rsidR="007379CF" w:rsidRPr="00D27AE0">
        <w:rPr>
          <w:rFonts w:ascii="Times New Roman" w:hAnsi="Times New Roman" w:cs="Times New Roman"/>
          <w:sz w:val="23"/>
          <w:szCs w:val="23"/>
        </w:rPr>
        <w:lastRenderedPageBreak/>
        <w:t>альной одежды [4].</w:t>
      </w:r>
      <w:r w:rsidR="00BB603E" w:rsidRPr="00D27AE0">
        <w:rPr>
          <w:rFonts w:ascii="Times New Roman" w:hAnsi="Times New Roman" w:cs="Times New Roman"/>
          <w:sz w:val="23"/>
          <w:szCs w:val="23"/>
        </w:rPr>
        <w:t xml:space="preserve"> </w:t>
      </w:r>
      <w:r w:rsidR="00E447B6" w:rsidRPr="00D27AE0">
        <w:rPr>
          <w:rFonts w:ascii="Times New Roman" w:hAnsi="Times New Roman" w:cs="Times New Roman"/>
          <w:sz w:val="23"/>
          <w:szCs w:val="23"/>
        </w:rPr>
        <w:t>Разработанная и у</w:t>
      </w:r>
      <w:r w:rsidR="00BB603E" w:rsidRPr="00D27AE0">
        <w:rPr>
          <w:rFonts w:ascii="Times New Roman" w:hAnsi="Times New Roman" w:cs="Times New Roman"/>
          <w:sz w:val="23"/>
          <w:szCs w:val="23"/>
        </w:rPr>
        <w:t>тверждённая Министерством финансов РФ методика оценки, классификации и учёта запасов применялась на протяж</w:t>
      </w:r>
      <w:r w:rsidR="00BB603E" w:rsidRPr="00D27AE0">
        <w:rPr>
          <w:rFonts w:ascii="Times New Roman" w:hAnsi="Times New Roman" w:cs="Times New Roman"/>
          <w:sz w:val="23"/>
          <w:szCs w:val="23"/>
        </w:rPr>
        <w:t>е</w:t>
      </w:r>
      <w:r w:rsidR="00BB603E" w:rsidRPr="00D27AE0">
        <w:rPr>
          <w:rFonts w:ascii="Times New Roman" w:hAnsi="Times New Roman" w:cs="Times New Roman"/>
          <w:sz w:val="23"/>
          <w:szCs w:val="23"/>
        </w:rPr>
        <w:t>нии длительного времени</w:t>
      </w:r>
      <w:r w:rsidR="008B5796" w:rsidRPr="00D27AE0">
        <w:rPr>
          <w:rFonts w:ascii="Times New Roman" w:hAnsi="Times New Roman" w:cs="Times New Roman"/>
          <w:sz w:val="23"/>
          <w:szCs w:val="23"/>
        </w:rPr>
        <w:t>,</w:t>
      </w:r>
      <w:r w:rsidR="00BB603E" w:rsidRPr="00D27AE0">
        <w:rPr>
          <w:rFonts w:ascii="Times New Roman" w:hAnsi="Times New Roman" w:cs="Times New Roman"/>
          <w:sz w:val="23"/>
          <w:szCs w:val="23"/>
        </w:rPr>
        <w:t xml:space="preserve"> и бухгалтеры овладели</w:t>
      </w:r>
      <w:r w:rsidR="008B5796" w:rsidRPr="00D27AE0">
        <w:rPr>
          <w:rFonts w:ascii="Times New Roman" w:hAnsi="Times New Roman" w:cs="Times New Roman"/>
          <w:sz w:val="23"/>
          <w:szCs w:val="23"/>
        </w:rPr>
        <w:t xml:space="preserve"> ею</w:t>
      </w:r>
      <w:r w:rsidR="00E447B6" w:rsidRPr="00D27AE0">
        <w:rPr>
          <w:rFonts w:ascii="Times New Roman" w:hAnsi="Times New Roman" w:cs="Times New Roman"/>
          <w:sz w:val="23"/>
          <w:szCs w:val="23"/>
        </w:rPr>
        <w:t xml:space="preserve"> на высоком уровне</w:t>
      </w:r>
      <w:r w:rsidR="00BB603E" w:rsidRPr="00D27AE0">
        <w:rPr>
          <w:rFonts w:ascii="Times New Roman" w:hAnsi="Times New Roman" w:cs="Times New Roman"/>
          <w:sz w:val="23"/>
          <w:szCs w:val="23"/>
        </w:rPr>
        <w:t xml:space="preserve">. </w:t>
      </w:r>
      <w:r w:rsidR="00E447B6" w:rsidRPr="00D27AE0">
        <w:rPr>
          <w:rFonts w:ascii="Times New Roman" w:hAnsi="Times New Roman" w:cs="Times New Roman"/>
          <w:sz w:val="23"/>
          <w:szCs w:val="23"/>
        </w:rPr>
        <w:t>По ка</w:t>
      </w:r>
      <w:r w:rsidR="00E447B6" w:rsidRPr="00D27AE0">
        <w:rPr>
          <w:rFonts w:ascii="Times New Roman" w:hAnsi="Times New Roman" w:cs="Times New Roman"/>
          <w:sz w:val="23"/>
          <w:szCs w:val="23"/>
        </w:rPr>
        <w:t>ж</w:t>
      </w:r>
      <w:r w:rsidR="00E447B6" w:rsidRPr="00D27AE0">
        <w:rPr>
          <w:rFonts w:ascii="Times New Roman" w:hAnsi="Times New Roman" w:cs="Times New Roman"/>
          <w:sz w:val="23"/>
          <w:szCs w:val="23"/>
        </w:rPr>
        <w:t xml:space="preserve">дому спорному вопросу </w:t>
      </w:r>
      <w:r w:rsidR="00247111" w:rsidRPr="00D27AE0">
        <w:rPr>
          <w:rFonts w:ascii="Times New Roman" w:hAnsi="Times New Roman" w:cs="Times New Roman"/>
          <w:sz w:val="23"/>
          <w:szCs w:val="23"/>
        </w:rPr>
        <w:t>в отношении о</w:t>
      </w:r>
      <w:r w:rsidR="00247111" w:rsidRPr="00D27AE0">
        <w:rPr>
          <w:rFonts w:ascii="Times New Roman" w:hAnsi="Times New Roman" w:cs="Times New Roman"/>
          <w:sz w:val="23"/>
          <w:szCs w:val="23"/>
        </w:rPr>
        <w:t>т</w:t>
      </w:r>
      <w:r w:rsidR="00247111" w:rsidRPr="00D27AE0">
        <w:rPr>
          <w:rFonts w:ascii="Times New Roman" w:hAnsi="Times New Roman" w:cs="Times New Roman"/>
          <w:sz w:val="23"/>
          <w:szCs w:val="23"/>
        </w:rPr>
        <w:t xml:space="preserve">ражения информации о запасах </w:t>
      </w:r>
      <w:r w:rsidR="00E447B6" w:rsidRPr="00D27AE0">
        <w:rPr>
          <w:rFonts w:ascii="Times New Roman" w:hAnsi="Times New Roman" w:cs="Times New Roman"/>
          <w:sz w:val="23"/>
          <w:szCs w:val="23"/>
        </w:rPr>
        <w:t xml:space="preserve">можно найти ответ в методических </w:t>
      </w:r>
      <w:r w:rsidR="005B035E" w:rsidRPr="00D27AE0">
        <w:rPr>
          <w:rFonts w:ascii="Times New Roman" w:hAnsi="Times New Roman" w:cs="Times New Roman"/>
          <w:sz w:val="23"/>
          <w:szCs w:val="23"/>
        </w:rPr>
        <w:t xml:space="preserve">указаниях или рекомендациях. </w:t>
      </w:r>
      <w:r w:rsidR="00247111" w:rsidRPr="00D27AE0">
        <w:rPr>
          <w:rFonts w:ascii="Times New Roman" w:hAnsi="Times New Roman" w:cs="Times New Roman"/>
          <w:sz w:val="23"/>
          <w:szCs w:val="23"/>
        </w:rPr>
        <w:t xml:space="preserve">Однако </w:t>
      </w:r>
      <w:r w:rsidR="00BB603E" w:rsidRPr="00D27AE0">
        <w:rPr>
          <w:rFonts w:ascii="Times New Roman" w:hAnsi="Times New Roman" w:cs="Times New Roman"/>
          <w:sz w:val="23"/>
          <w:szCs w:val="23"/>
        </w:rPr>
        <w:t>применя</w:t>
      </w:r>
      <w:r w:rsidR="00247111" w:rsidRPr="00D27AE0">
        <w:rPr>
          <w:rFonts w:ascii="Times New Roman" w:hAnsi="Times New Roman" w:cs="Times New Roman"/>
          <w:sz w:val="23"/>
          <w:szCs w:val="23"/>
        </w:rPr>
        <w:t>ю</w:t>
      </w:r>
      <w:r w:rsidR="00247111" w:rsidRPr="00D27AE0">
        <w:rPr>
          <w:rFonts w:ascii="Times New Roman" w:hAnsi="Times New Roman" w:cs="Times New Roman"/>
          <w:sz w:val="23"/>
          <w:szCs w:val="23"/>
        </w:rPr>
        <w:t xml:space="preserve">щиеся </w:t>
      </w:r>
      <w:r w:rsidR="00BB603E" w:rsidRPr="00D27AE0">
        <w:rPr>
          <w:rFonts w:ascii="Times New Roman" w:hAnsi="Times New Roman" w:cs="Times New Roman"/>
          <w:sz w:val="23"/>
          <w:szCs w:val="23"/>
        </w:rPr>
        <w:t xml:space="preserve">нормативные документы по учёту запасов </w:t>
      </w:r>
      <w:r w:rsidR="00247111" w:rsidRPr="00D27AE0">
        <w:rPr>
          <w:rFonts w:ascii="Times New Roman" w:hAnsi="Times New Roman" w:cs="Times New Roman"/>
          <w:sz w:val="23"/>
          <w:szCs w:val="23"/>
        </w:rPr>
        <w:t xml:space="preserve">по многим аспектам </w:t>
      </w:r>
      <w:r w:rsidR="00BB603E" w:rsidRPr="00D27AE0">
        <w:rPr>
          <w:rFonts w:ascii="Times New Roman" w:hAnsi="Times New Roman" w:cs="Times New Roman"/>
          <w:sz w:val="23"/>
          <w:szCs w:val="23"/>
        </w:rPr>
        <w:t>значительно отлича</w:t>
      </w:r>
      <w:r w:rsidR="00247111" w:rsidRPr="00D27AE0">
        <w:rPr>
          <w:rFonts w:ascii="Times New Roman" w:hAnsi="Times New Roman" w:cs="Times New Roman"/>
          <w:sz w:val="23"/>
          <w:szCs w:val="23"/>
        </w:rPr>
        <w:t xml:space="preserve">ются </w:t>
      </w:r>
      <w:r w:rsidR="00BB603E" w:rsidRPr="00D27AE0">
        <w:rPr>
          <w:rFonts w:ascii="Times New Roman" w:hAnsi="Times New Roman" w:cs="Times New Roman"/>
          <w:sz w:val="23"/>
          <w:szCs w:val="23"/>
        </w:rPr>
        <w:t xml:space="preserve">от требований МСФО, </w:t>
      </w:r>
      <w:r w:rsidR="00247111" w:rsidRPr="00D27AE0">
        <w:rPr>
          <w:rFonts w:ascii="Times New Roman" w:hAnsi="Times New Roman" w:cs="Times New Roman"/>
          <w:sz w:val="23"/>
          <w:szCs w:val="23"/>
        </w:rPr>
        <w:t xml:space="preserve">в </w:t>
      </w:r>
      <w:proofErr w:type="gramStart"/>
      <w:r w:rsidR="00247111" w:rsidRPr="00D27AE0">
        <w:rPr>
          <w:rFonts w:ascii="Times New Roman" w:hAnsi="Times New Roman" w:cs="Times New Roman"/>
          <w:sz w:val="23"/>
          <w:szCs w:val="23"/>
        </w:rPr>
        <w:t>св</w:t>
      </w:r>
      <w:r w:rsidR="00247111" w:rsidRPr="00D27AE0">
        <w:rPr>
          <w:rFonts w:ascii="Times New Roman" w:hAnsi="Times New Roman" w:cs="Times New Roman"/>
          <w:sz w:val="23"/>
          <w:szCs w:val="23"/>
        </w:rPr>
        <w:t>я</w:t>
      </w:r>
      <w:r w:rsidR="00247111" w:rsidRPr="00D27AE0">
        <w:rPr>
          <w:rFonts w:ascii="Times New Roman" w:hAnsi="Times New Roman" w:cs="Times New Roman"/>
          <w:sz w:val="23"/>
          <w:szCs w:val="23"/>
        </w:rPr>
        <w:t>зи</w:t>
      </w:r>
      <w:proofErr w:type="gramEnd"/>
      <w:r w:rsidR="00247111" w:rsidRPr="00D27AE0">
        <w:rPr>
          <w:rFonts w:ascii="Times New Roman" w:hAnsi="Times New Roman" w:cs="Times New Roman"/>
          <w:sz w:val="23"/>
          <w:szCs w:val="23"/>
        </w:rPr>
        <w:t xml:space="preserve"> с ч</w:t>
      </w:r>
      <w:r w:rsidR="008B5796" w:rsidRPr="00D27AE0">
        <w:rPr>
          <w:rFonts w:ascii="Times New Roman" w:hAnsi="Times New Roman" w:cs="Times New Roman"/>
          <w:sz w:val="23"/>
          <w:szCs w:val="23"/>
        </w:rPr>
        <w:t>ем</w:t>
      </w:r>
      <w:r w:rsidR="00247111" w:rsidRPr="00D27AE0">
        <w:rPr>
          <w:rFonts w:ascii="Times New Roman" w:hAnsi="Times New Roman" w:cs="Times New Roman"/>
          <w:sz w:val="23"/>
          <w:szCs w:val="23"/>
        </w:rPr>
        <w:t xml:space="preserve"> </w:t>
      </w:r>
      <w:r w:rsidR="00BB603E" w:rsidRPr="00D27AE0">
        <w:rPr>
          <w:rFonts w:ascii="Times New Roman" w:hAnsi="Times New Roman" w:cs="Times New Roman"/>
          <w:sz w:val="23"/>
          <w:szCs w:val="23"/>
        </w:rPr>
        <w:t>Министерством финансов</w:t>
      </w:r>
      <w:r w:rsidR="00247111" w:rsidRPr="00D27AE0">
        <w:rPr>
          <w:rFonts w:ascii="Times New Roman" w:hAnsi="Times New Roman" w:cs="Times New Roman"/>
          <w:sz w:val="23"/>
          <w:szCs w:val="23"/>
        </w:rPr>
        <w:t xml:space="preserve"> РФ</w:t>
      </w:r>
      <w:r w:rsidR="00BB603E" w:rsidRPr="00D27AE0">
        <w:rPr>
          <w:rFonts w:ascii="Times New Roman" w:hAnsi="Times New Roman" w:cs="Times New Roman"/>
          <w:sz w:val="23"/>
          <w:szCs w:val="23"/>
        </w:rPr>
        <w:t xml:space="preserve"> </w:t>
      </w:r>
      <w:r w:rsidR="00BB603E" w:rsidRPr="00D27AE0">
        <w:rPr>
          <w:rFonts w:ascii="Times New Roman" w:hAnsi="Times New Roman" w:cs="Times New Roman"/>
          <w:spacing w:val="-6"/>
          <w:sz w:val="23"/>
          <w:szCs w:val="23"/>
        </w:rPr>
        <w:t xml:space="preserve">утверждён </w:t>
      </w:r>
      <w:r w:rsidR="00247111" w:rsidRPr="00D27AE0">
        <w:rPr>
          <w:rFonts w:ascii="Times New Roman" w:hAnsi="Times New Roman" w:cs="Times New Roman"/>
          <w:spacing w:val="-6"/>
          <w:sz w:val="23"/>
          <w:szCs w:val="23"/>
        </w:rPr>
        <w:t xml:space="preserve">новый </w:t>
      </w:r>
      <w:r w:rsidR="00BB603E" w:rsidRPr="00D27AE0">
        <w:rPr>
          <w:rFonts w:ascii="Times New Roman" w:hAnsi="Times New Roman" w:cs="Times New Roman"/>
          <w:spacing w:val="-6"/>
          <w:sz w:val="23"/>
          <w:szCs w:val="23"/>
        </w:rPr>
        <w:t>Ф</w:t>
      </w:r>
      <w:r w:rsidR="00246E79" w:rsidRPr="00D27AE0">
        <w:rPr>
          <w:rFonts w:ascii="Times New Roman" w:hAnsi="Times New Roman" w:cs="Times New Roman"/>
          <w:spacing w:val="-6"/>
          <w:sz w:val="23"/>
          <w:szCs w:val="23"/>
        </w:rPr>
        <w:t>едеральный стандарт</w:t>
      </w:r>
      <w:r w:rsidR="00BB603E" w:rsidRPr="00D27AE0">
        <w:rPr>
          <w:rFonts w:ascii="Times New Roman" w:hAnsi="Times New Roman" w:cs="Times New Roman"/>
          <w:spacing w:val="-6"/>
          <w:sz w:val="23"/>
          <w:szCs w:val="23"/>
        </w:rPr>
        <w:t xml:space="preserve"> бухгалтерского учёта ФСБУ 5/2019 «Зап</w:t>
      </w:r>
      <w:r w:rsidR="00BB603E" w:rsidRPr="00D27AE0">
        <w:rPr>
          <w:rFonts w:ascii="Times New Roman" w:hAnsi="Times New Roman" w:cs="Times New Roman"/>
          <w:spacing w:val="-6"/>
          <w:sz w:val="23"/>
          <w:szCs w:val="23"/>
        </w:rPr>
        <w:t>а</w:t>
      </w:r>
      <w:r w:rsidR="00BB603E" w:rsidRPr="00D27AE0">
        <w:rPr>
          <w:rFonts w:ascii="Times New Roman" w:hAnsi="Times New Roman" w:cs="Times New Roman"/>
          <w:spacing w:val="-6"/>
          <w:sz w:val="23"/>
          <w:szCs w:val="23"/>
        </w:rPr>
        <w:t>сы»</w:t>
      </w:r>
      <w:r w:rsidR="00247111" w:rsidRPr="00D27AE0">
        <w:rPr>
          <w:rFonts w:ascii="Times New Roman" w:hAnsi="Times New Roman" w:cs="Times New Roman"/>
          <w:spacing w:val="-6"/>
          <w:sz w:val="23"/>
          <w:szCs w:val="23"/>
        </w:rPr>
        <w:t>, вст</w:t>
      </w:r>
      <w:r w:rsidR="008B5796" w:rsidRPr="00D27AE0">
        <w:rPr>
          <w:rFonts w:ascii="Times New Roman" w:hAnsi="Times New Roman" w:cs="Times New Roman"/>
          <w:spacing w:val="-6"/>
          <w:sz w:val="23"/>
          <w:szCs w:val="23"/>
        </w:rPr>
        <w:t>упивший в силу в марте 2020 г.</w:t>
      </w:r>
      <w:r w:rsidR="00BB603E" w:rsidRPr="00D27AE0">
        <w:rPr>
          <w:rFonts w:ascii="Times New Roman" w:hAnsi="Times New Roman" w:cs="Times New Roman"/>
          <w:spacing w:val="-6"/>
          <w:sz w:val="23"/>
          <w:szCs w:val="23"/>
        </w:rPr>
        <w:t xml:space="preserve"> [5]. </w:t>
      </w:r>
    </w:p>
    <w:p w:rsidR="005645D7" w:rsidRPr="00D27AE0" w:rsidRDefault="00AB3B4E" w:rsidP="00D27AE0">
      <w:pPr>
        <w:widowControl w:val="0"/>
        <w:tabs>
          <w:tab w:val="left" w:pos="585"/>
        </w:tabs>
        <w:spacing w:after="0" w:line="312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</w:pPr>
      <w:r w:rsidRPr="00D27AE0">
        <w:rPr>
          <w:rFonts w:ascii="Times New Roman" w:hAnsi="Times New Roman" w:cs="Times New Roman"/>
          <w:spacing w:val="-6"/>
          <w:sz w:val="23"/>
          <w:szCs w:val="23"/>
        </w:rPr>
        <w:t>Обязательное применение данного</w:t>
      </w:r>
      <w:r w:rsidR="00BB603E" w:rsidRPr="00D27AE0">
        <w:rPr>
          <w:rFonts w:ascii="Times New Roman" w:hAnsi="Times New Roman" w:cs="Times New Roman"/>
          <w:spacing w:val="-6"/>
          <w:sz w:val="23"/>
          <w:szCs w:val="23"/>
        </w:rPr>
        <w:t xml:space="preserve"> ста</w:t>
      </w:r>
      <w:r w:rsidR="00BB603E" w:rsidRPr="00D27AE0">
        <w:rPr>
          <w:rFonts w:ascii="Times New Roman" w:hAnsi="Times New Roman" w:cs="Times New Roman"/>
          <w:spacing w:val="-6"/>
          <w:sz w:val="23"/>
          <w:szCs w:val="23"/>
        </w:rPr>
        <w:t>н</w:t>
      </w:r>
      <w:r w:rsidR="00BB603E" w:rsidRPr="00D27AE0">
        <w:rPr>
          <w:rFonts w:ascii="Times New Roman" w:hAnsi="Times New Roman" w:cs="Times New Roman"/>
          <w:spacing w:val="-6"/>
          <w:sz w:val="23"/>
          <w:szCs w:val="23"/>
        </w:rPr>
        <w:t>дарт</w:t>
      </w:r>
      <w:r w:rsidRPr="00D27AE0">
        <w:rPr>
          <w:rFonts w:ascii="Times New Roman" w:hAnsi="Times New Roman" w:cs="Times New Roman"/>
          <w:spacing w:val="-6"/>
          <w:sz w:val="23"/>
          <w:szCs w:val="23"/>
        </w:rPr>
        <w:t>а вводится</w:t>
      </w:r>
      <w:r w:rsidR="00246E79" w:rsidRPr="00D27AE0">
        <w:rPr>
          <w:rFonts w:ascii="Times New Roman" w:hAnsi="Times New Roman" w:cs="Times New Roman"/>
          <w:spacing w:val="-6"/>
          <w:sz w:val="23"/>
          <w:szCs w:val="23"/>
        </w:rPr>
        <w:t>, начиная с</w:t>
      </w:r>
      <w:r w:rsidR="00BB603E" w:rsidRPr="00D27AE0">
        <w:rPr>
          <w:rFonts w:ascii="Times New Roman" w:hAnsi="Times New Roman" w:cs="Times New Roman"/>
          <w:spacing w:val="-6"/>
          <w:sz w:val="23"/>
          <w:szCs w:val="23"/>
        </w:rPr>
        <w:t xml:space="preserve"> бухгалтерской (финансовой) отчё</w:t>
      </w:r>
      <w:r w:rsidR="00246E79" w:rsidRPr="00D27AE0">
        <w:rPr>
          <w:rFonts w:ascii="Times New Roman" w:hAnsi="Times New Roman" w:cs="Times New Roman"/>
          <w:spacing w:val="-6"/>
          <w:sz w:val="23"/>
          <w:szCs w:val="23"/>
        </w:rPr>
        <w:t>тности за 2021 год.</w:t>
      </w:r>
      <w:r w:rsidR="008C2292" w:rsidRPr="00D27AE0">
        <w:rPr>
          <w:rFonts w:ascii="Times New Roman" w:hAnsi="Times New Roman" w:cs="Times New Roman"/>
          <w:spacing w:val="-6"/>
          <w:sz w:val="23"/>
          <w:szCs w:val="23"/>
        </w:rPr>
        <w:t xml:space="preserve"> ФСБУ 5/2019 разработан на основании </w:t>
      </w:r>
      <w:r w:rsidRPr="00D27AE0">
        <w:rPr>
          <w:rFonts w:ascii="Times New Roman" w:hAnsi="Times New Roman" w:cs="Times New Roman"/>
          <w:spacing w:val="-6"/>
          <w:sz w:val="23"/>
          <w:szCs w:val="23"/>
        </w:rPr>
        <w:t xml:space="preserve">положений </w:t>
      </w:r>
      <w:r w:rsidR="008C2292" w:rsidRPr="00D27AE0">
        <w:rPr>
          <w:rFonts w:ascii="Times New Roman" w:hAnsi="Times New Roman" w:cs="Times New Roman"/>
          <w:spacing w:val="-6"/>
          <w:sz w:val="23"/>
          <w:szCs w:val="23"/>
        </w:rPr>
        <w:t>одноименного МСФО (</w:t>
      </w:r>
      <w:r w:rsidR="008C2292" w:rsidRPr="00D27AE0">
        <w:rPr>
          <w:rFonts w:ascii="Times New Roman" w:hAnsi="Times New Roman" w:cs="Times New Roman"/>
          <w:spacing w:val="-6"/>
          <w:sz w:val="23"/>
          <w:szCs w:val="23"/>
          <w:lang w:val="en-US"/>
        </w:rPr>
        <w:t>IAS</w:t>
      </w:r>
      <w:r w:rsidR="008C2292" w:rsidRPr="00D27AE0">
        <w:rPr>
          <w:rFonts w:ascii="Times New Roman" w:hAnsi="Times New Roman" w:cs="Times New Roman"/>
          <w:spacing w:val="-6"/>
          <w:sz w:val="23"/>
          <w:szCs w:val="23"/>
        </w:rPr>
        <w:t>) 2 «Запасы»</w:t>
      </w:r>
      <w:r w:rsidR="00837A1B" w:rsidRPr="00D27AE0">
        <w:rPr>
          <w:rFonts w:ascii="Times New Roman" w:hAnsi="Times New Roman" w:cs="Times New Roman"/>
          <w:spacing w:val="-6"/>
          <w:sz w:val="23"/>
          <w:szCs w:val="23"/>
        </w:rPr>
        <w:t xml:space="preserve"> [6]</w:t>
      </w:r>
      <w:r w:rsidR="008C2292" w:rsidRPr="00D27AE0">
        <w:rPr>
          <w:rFonts w:ascii="Times New Roman" w:hAnsi="Times New Roman" w:cs="Times New Roman"/>
          <w:spacing w:val="-6"/>
          <w:sz w:val="23"/>
          <w:szCs w:val="23"/>
        </w:rPr>
        <w:t>, поэтому п</w:t>
      </w:r>
      <w:r w:rsidR="00246E79" w:rsidRPr="00D27AE0">
        <w:rPr>
          <w:rFonts w:ascii="Times New Roman" w:hAnsi="Times New Roman" w:cs="Times New Roman"/>
          <w:spacing w:val="-6"/>
          <w:sz w:val="23"/>
          <w:szCs w:val="23"/>
        </w:rPr>
        <w:t xml:space="preserve">ринятый </w:t>
      </w:r>
      <w:r w:rsidR="008C2292" w:rsidRPr="00D27AE0">
        <w:rPr>
          <w:rFonts w:ascii="Times New Roman" w:hAnsi="Times New Roman" w:cs="Times New Roman"/>
          <w:spacing w:val="-6"/>
          <w:sz w:val="23"/>
          <w:szCs w:val="23"/>
        </w:rPr>
        <w:t xml:space="preserve">в нём </w:t>
      </w:r>
      <w:r w:rsidR="00246E79" w:rsidRPr="00D27AE0">
        <w:rPr>
          <w:rFonts w:ascii="Times New Roman" w:hAnsi="Times New Roman" w:cs="Times New Roman"/>
          <w:spacing w:val="-6"/>
          <w:sz w:val="23"/>
          <w:szCs w:val="23"/>
        </w:rPr>
        <w:t>п</w:t>
      </w:r>
      <w:r w:rsidR="00BB603E" w:rsidRPr="00D27AE0">
        <w:rPr>
          <w:rFonts w:ascii="Times New Roman" w:hAnsi="Times New Roman" w:cs="Times New Roman"/>
          <w:spacing w:val="-6"/>
          <w:sz w:val="23"/>
          <w:szCs w:val="23"/>
        </w:rPr>
        <w:t xml:space="preserve">орядок </w:t>
      </w:r>
      <w:r w:rsidRPr="00D27AE0">
        <w:rPr>
          <w:rFonts w:ascii="Times New Roman" w:hAnsi="Times New Roman" w:cs="Times New Roman"/>
          <w:spacing w:val="-6"/>
          <w:sz w:val="23"/>
          <w:szCs w:val="23"/>
        </w:rPr>
        <w:t>призн</w:t>
      </w:r>
      <w:r w:rsidRPr="00D27AE0">
        <w:rPr>
          <w:rFonts w:ascii="Times New Roman" w:hAnsi="Times New Roman" w:cs="Times New Roman"/>
          <w:spacing w:val="-6"/>
          <w:sz w:val="23"/>
          <w:szCs w:val="23"/>
        </w:rPr>
        <w:t>а</w:t>
      </w:r>
      <w:r w:rsidRPr="00D27AE0">
        <w:rPr>
          <w:rFonts w:ascii="Times New Roman" w:hAnsi="Times New Roman" w:cs="Times New Roman"/>
          <w:spacing w:val="-6"/>
          <w:sz w:val="23"/>
          <w:szCs w:val="23"/>
        </w:rPr>
        <w:t xml:space="preserve">ния, оценки, классификации и </w:t>
      </w:r>
      <w:r w:rsidR="00BB603E" w:rsidRPr="00D27AE0">
        <w:rPr>
          <w:rFonts w:ascii="Times New Roman" w:hAnsi="Times New Roman" w:cs="Times New Roman"/>
          <w:spacing w:val="-6"/>
          <w:sz w:val="23"/>
          <w:szCs w:val="23"/>
        </w:rPr>
        <w:t>учё</w:t>
      </w:r>
      <w:r w:rsidR="00246E79" w:rsidRPr="00D27AE0">
        <w:rPr>
          <w:rFonts w:ascii="Times New Roman" w:hAnsi="Times New Roman" w:cs="Times New Roman"/>
          <w:spacing w:val="-6"/>
          <w:sz w:val="23"/>
          <w:szCs w:val="23"/>
        </w:rPr>
        <w:t xml:space="preserve">та запасов </w:t>
      </w:r>
      <w:r w:rsidR="00246E79" w:rsidRPr="00D27AE0">
        <w:rPr>
          <w:rFonts w:ascii="Times New Roman" w:hAnsi="Times New Roman" w:cs="Times New Roman"/>
          <w:sz w:val="23"/>
          <w:szCs w:val="23"/>
        </w:rPr>
        <w:t xml:space="preserve">значительно отличается от требований </w:t>
      </w:r>
      <w:r w:rsidR="00883E1F" w:rsidRPr="00D27AE0">
        <w:rPr>
          <w:rFonts w:ascii="Times New Roman" w:hAnsi="Times New Roman" w:cs="Times New Roman"/>
          <w:sz w:val="23"/>
          <w:szCs w:val="23"/>
        </w:rPr>
        <w:t xml:space="preserve">действующего </w:t>
      </w:r>
      <w:r w:rsidR="00246E79" w:rsidRPr="00D27AE0">
        <w:rPr>
          <w:rFonts w:ascii="Times New Roman" w:hAnsi="Times New Roman" w:cs="Times New Roman"/>
          <w:sz w:val="23"/>
          <w:szCs w:val="23"/>
        </w:rPr>
        <w:t>ПБУ 5/01.</w:t>
      </w:r>
      <w:r w:rsidR="00EC2194" w:rsidRPr="00D27AE0">
        <w:rPr>
          <w:rFonts w:ascii="Times New Roman" w:hAnsi="Times New Roman" w:cs="Times New Roman"/>
          <w:sz w:val="23"/>
          <w:szCs w:val="23"/>
        </w:rPr>
        <w:t xml:space="preserve"> </w:t>
      </w:r>
      <w:r w:rsidRPr="00D27AE0">
        <w:rPr>
          <w:rFonts w:ascii="Times New Roman" w:hAnsi="Times New Roman" w:cs="Times New Roman"/>
          <w:sz w:val="23"/>
          <w:szCs w:val="23"/>
        </w:rPr>
        <w:t>Одновременно</w:t>
      </w:r>
      <w:r w:rsidR="00E937EA" w:rsidRPr="00D27AE0">
        <w:rPr>
          <w:rFonts w:ascii="Times New Roman" w:hAnsi="Times New Roman" w:cs="Times New Roman"/>
          <w:sz w:val="23"/>
          <w:szCs w:val="23"/>
        </w:rPr>
        <w:t xml:space="preserve"> с ПБУ 5/01 утрачивают силу и методич</w:t>
      </w:r>
      <w:r w:rsidR="00E937EA" w:rsidRPr="00D27AE0">
        <w:rPr>
          <w:rFonts w:ascii="Times New Roman" w:hAnsi="Times New Roman" w:cs="Times New Roman"/>
          <w:sz w:val="23"/>
          <w:szCs w:val="23"/>
        </w:rPr>
        <w:t>е</w:t>
      </w:r>
      <w:r w:rsidR="00E937EA" w:rsidRPr="00D27AE0">
        <w:rPr>
          <w:rFonts w:ascii="Times New Roman" w:hAnsi="Times New Roman" w:cs="Times New Roman"/>
          <w:sz w:val="23"/>
          <w:szCs w:val="23"/>
        </w:rPr>
        <w:t>ские</w:t>
      </w:r>
      <w:r w:rsidR="00883E1F" w:rsidRPr="00D27AE0">
        <w:rPr>
          <w:rFonts w:ascii="Times New Roman" w:hAnsi="Times New Roman" w:cs="Times New Roman"/>
          <w:sz w:val="23"/>
          <w:szCs w:val="23"/>
        </w:rPr>
        <w:t xml:space="preserve"> указания</w:t>
      </w:r>
      <w:r w:rsidR="00E937EA" w:rsidRPr="00D27AE0">
        <w:rPr>
          <w:rFonts w:ascii="Times New Roman" w:hAnsi="Times New Roman" w:cs="Times New Roman"/>
          <w:sz w:val="23"/>
          <w:szCs w:val="23"/>
        </w:rPr>
        <w:t xml:space="preserve"> [3</w:t>
      </w:r>
      <w:r w:rsidR="00D71890" w:rsidRPr="00D27AE0">
        <w:rPr>
          <w:rFonts w:ascii="Times New Roman" w:hAnsi="Times New Roman" w:cs="Times New Roman"/>
          <w:sz w:val="23"/>
          <w:szCs w:val="23"/>
        </w:rPr>
        <w:t>;</w:t>
      </w:r>
      <w:r w:rsidR="00883E1F" w:rsidRPr="00D27AE0">
        <w:rPr>
          <w:rFonts w:ascii="Times New Roman" w:hAnsi="Times New Roman" w:cs="Times New Roman"/>
          <w:sz w:val="23"/>
          <w:szCs w:val="23"/>
        </w:rPr>
        <w:t xml:space="preserve"> 4</w:t>
      </w:r>
      <w:r w:rsidR="00E937EA" w:rsidRPr="00D27AE0">
        <w:rPr>
          <w:rFonts w:ascii="Times New Roman" w:hAnsi="Times New Roman" w:cs="Times New Roman"/>
          <w:sz w:val="23"/>
          <w:szCs w:val="23"/>
        </w:rPr>
        <w:t>].</w:t>
      </w:r>
      <w:r w:rsidR="00D27AE0">
        <w:rPr>
          <w:rFonts w:ascii="Times New Roman" w:hAnsi="Times New Roman" w:cs="Times New Roman"/>
          <w:sz w:val="23"/>
          <w:szCs w:val="23"/>
        </w:rPr>
        <w:t xml:space="preserve"> </w:t>
      </w:r>
      <w:r w:rsidR="00603CD4" w:rsidRPr="00D27AE0">
        <w:rPr>
          <w:rFonts w:ascii="Times New Roman" w:hAnsi="Times New Roman" w:cs="Times New Roman"/>
          <w:sz w:val="23"/>
          <w:szCs w:val="23"/>
        </w:rPr>
        <w:t>В информационном сообщении Министерства финансов РФ об утверждении ФСБУ 5/2019 [7</w:t>
      </w:r>
      <w:r w:rsidR="00964902" w:rsidRPr="00D27AE0">
        <w:rPr>
          <w:rFonts w:ascii="Times New Roman" w:hAnsi="Times New Roman" w:cs="Times New Roman"/>
          <w:sz w:val="23"/>
          <w:szCs w:val="23"/>
        </w:rPr>
        <w:t xml:space="preserve">] </w:t>
      </w:r>
      <w:r w:rsidR="00603CD4" w:rsidRPr="00D27AE0">
        <w:rPr>
          <w:rFonts w:ascii="Times New Roman" w:hAnsi="Times New Roman" w:cs="Times New Roman"/>
          <w:sz w:val="23"/>
          <w:szCs w:val="23"/>
        </w:rPr>
        <w:t>гов</w:t>
      </w:r>
      <w:r w:rsidR="00603CD4" w:rsidRPr="00D27AE0">
        <w:rPr>
          <w:rFonts w:ascii="Times New Roman" w:hAnsi="Times New Roman" w:cs="Times New Roman"/>
          <w:sz w:val="23"/>
          <w:szCs w:val="23"/>
        </w:rPr>
        <w:t>о</w:t>
      </w:r>
      <w:r w:rsidR="00603CD4" w:rsidRPr="00D27AE0">
        <w:rPr>
          <w:rFonts w:ascii="Times New Roman" w:hAnsi="Times New Roman" w:cs="Times New Roman"/>
          <w:sz w:val="23"/>
          <w:szCs w:val="23"/>
        </w:rPr>
        <w:t xml:space="preserve">рится о принятых новациях и уточнениях в понятии запасов, сфере применения стандарта, условиях их признания. </w:t>
      </w:r>
      <w:r w:rsidR="00A43A0A" w:rsidRPr="00D27AE0">
        <w:rPr>
          <w:rFonts w:ascii="Times New Roman" w:hAnsi="Times New Roman" w:cs="Times New Roman"/>
          <w:sz w:val="23"/>
          <w:szCs w:val="23"/>
        </w:rPr>
        <w:t>По</w:t>
      </w:r>
      <w:r w:rsidR="00A43A0A" w:rsidRPr="00D27AE0">
        <w:rPr>
          <w:rFonts w:ascii="Times New Roman" w:hAnsi="Times New Roman" w:cs="Times New Roman"/>
          <w:sz w:val="23"/>
          <w:szCs w:val="23"/>
        </w:rPr>
        <w:t>д</w:t>
      </w:r>
      <w:r w:rsidR="00A43A0A" w:rsidRPr="00D27AE0">
        <w:rPr>
          <w:rFonts w:ascii="Times New Roman" w:hAnsi="Times New Roman" w:cs="Times New Roman"/>
          <w:sz w:val="23"/>
          <w:szCs w:val="23"/>
        </w:rPr>
        <w:t>чёркнуто, что новый федеральный с</w:t>
      </w:r>
      <w:r w:rsidR="00603CD4" w:rsidRPr="00D27AE0">
        <w:rPr>
          <w:rFonts w:ascii="Times New Roman" w:hAnsi="Times New Roman" w:cs="Times New Roman"/>
          <w:sz w:val="23"/>
          <w:szCs w:val="23"/>
        </w:rPr>
        <w:t>та</w:t>
      </w:r>
      <w:r w:rsidR="00603CD4" w:rsidRPr="00D27AE0">
        <w:rPr>
          <w:rFonts w:ascii="Times New Roman" w:hAnsi="Times New Roman" w:cs="Times New Roman"/>
          <w:sz w:val="23"/>
          <w:szCs w:val="23"/>
        </w:rPr>
        <w:t>н</w:t>
      </w:r>
      <w:r w:rsidR="00603CD4" w:rsidRPr="00D27AE0">
        <w:rPr>
          <w:rFonts w:ascii="Times New Roman" w:hAnsi="Times New Roman" w:cs="Times New Roman"/>
          <w:sz w:val="23"/>
          <w:szCs w:val="23"/>
        </w:rPr>
        <w:t>дарт не распространяется на материал</w:t>
      </w:r>
      <w:r w:rsidR="00603CD4" w:rsidRPr="00D27AE0">
        <w:rPr>
          <w:rFonts w:ascii="Times New Roman" w:hAnsi="Times New Roman" w:cs="Times New Roman"/>
          <w:sz w:val="23"/>
          <w:szCs w:val="23"/>
        </w:rPr>
        <w:t>ь</w:t>
      </w:r>
      <w:r w:rsidR="00603CD4" w:rsidRPr="00D27AE0">
        <w:rPr>
          <w:rFonts w:ascii="Times New Roman" w:hAnsi="Times New Roman" w:cs="Times New Roman"/>
          <w:sz w:val="23"/>
          <w:szCs w:val="23"/>
        </w:rPr>
        <w:t>ные ценности, полученные некоммерч</w:t>
      </w:r>
      <w:r w:rsidR="00603CD4" w:rsidRPr="00D27AE0">
        <w:rPr>
          <w:rFonts w:ascii="Times New Roman" w:hAnsi="Times New Roman" w:cs="Times New Roman"/>
          <w:sz w:val="23"/>
          <w:szCs w:val="23"/>
        </w:rPr>
        <w:t>е</w:t>
      </w:r>
      <w:r w:rsidR="00603CD4" w:rsidRPr="00D27AE0">
        <w:rPr>
          <w:rFonts w:ascii="Times New Roman" w:hAnsi="Times New Roman" w:cs="Times New Roman"/>
          <w:sz w:val="23"/>
          <w:szCs w:val="23"/>
        </w:rPr>
        <w:t>ской организацией для безвозмездной п</w:t>
      </w:r>
      <w:r w:rsidR="00603CD4" w:rsidRPr="00D27AE0">
        <w:rPr>
          <w:rFonts w:ascii="Times New Roman" w:hAnsi="Times New Roman" w:cs="Times New Roman"/>
          <w:sz w:val="23"/>
          <w:szCs w:val="23"/>
        </w:rPr>
        <w:t>е</w:t>
      </w:r>
      <w:r w:rsidR="00603CD4" w:rsidRPr="00D27AE0">
        <w:rPr>
          <w:rFonts w:ascii="Times New Roman" w:hAnsi="Times New Roman" w:cs="Times New Roman"/>
          <w:sz w:val="23"/>
          <w:szCs w:val="23"/>
        </w:rPr>
        <w:t>редачи г</w:t>
      </w:r>
      <w:r w:rsidR="00883E1F" w:rsidRPr="00D27AE0">
        <w:rPr>
          <w:rFonts w:ascii="Times New Roman" w:hAnsi="Times New Roman" w:cs="Times New Roman"/>
          <w:sz w:val="23"/>
          <w:szCs w:val="23"/>
        </w:rPr>
        <w:t>ражданам или юридическим л</w:t>
      </w:r>
      <w:r w:rsidR="00883E1F" w:rsidRPr="00D27AE0">
        <w:rPr>
          <w:rFonts w:ascii="Times New Roman" w:hAnsi="Times New Roman" w:cs="Times New Roman"/>
          <w:sz w:val="23"/>
          <w:szCs w:val="23"/>
        </w:rPr>
        <w:t>и</w:t>
      </w:r>
      <w:r w:rsidR="00883E1F" w:rsidRPr="00D27AE0">
        <w:rPr>
          <w:rFonts w:ascii="Times New Roman" w:hAnsi="Times New Roman" w:cs="Times New Roman"/>
          <w:sz w:val="23"/>
          <w:szCs w:val="23"/>
        </w:rPr>
        <w:t>цам. Компании</w:t>
      </w:r>
      <w:r w:rsidR="00603CD4" w:rsidRPr="00D27AE0">
        <w:rPr>
          <w:rFonts w:ascii="Times New Roman" w:hAnsi="Times New Roman" w:cs="Times New Roman"/>
          <w:sz w:val="23"/>
          <w:szCs w:val="23"/>
        </w:rPr>
        <w:t xml:space="preserve"> </w:t>
      </w:r>
      <w:r w:rsidR="00883E1F" w:rsidRPr="00D27AE0">
        <w:rPr>
          <w:rFonts w:ascii="Times New Roman" w:hAnsi="Times New Roman" w:cs="Times New Roman"/>
          <w:sz w:val="23"/>
          <w:szCs w:val="23"/>
        </w:rPr>
        <w:t xml:space="preserve">имеют </w:t>
      </w:r>
      <w:r w:rsidR="00603CD4" w:rsidRPr="00D27AE0">
        <w:rPr>
          <w:rFonts w:ascii="Times New Roman" w:hAnsi="Times New Roman" w:cs="Times New Roman"/>
          <w:sz w:val="23"/>
          <w:szCs w:val="23"/>
        </w:rPr>
        <w:t>прав</w:t>
      </w:r>
      <w:r w:rsidR="00883E1F" w:rsidRPr="00D27AE0">
        <w:rPr>
          <w:rFonts w:ascii="Times New Roman" w:hAnsi="Times New Roman" w:cs="Times New Roman"/>
          <w:sz w:val="23"/>
          <w:szCs w:val="23"/>
        </w:rPr>
        <w:t>о</w:t>
      </w:r>
      <w:r w:rsidR="00603CD4" w:rsidRPr="00D27AE0">
        <w:rPr>
          <w:rFonts w:ascii="Times New Roman" w:hAnsi="Times New Roman" w:cs="Times New Roman"/>
          <w:sz w:val="23"/>
          <w:szCs w:val="23"/>
        </w:rPr>
        <w:t xml:space="preserve"> принять р</w:t>
      </w:r>
      <w:r w:rsidR="00603CD4" w:rsidRPr="00D27AE0">
        <w:rPr>
          <w:rFonts w:ascii="Times New Roman" w:hAnsi="Times New Roman" w:cs="Times New Roman"/>
          <w:sz w:val="23"/>
          <w:szCs w:val="23"/>
        </w:rPr>
        <w:t>е</w:t>
      </w:r>
      <w:r w:rsidR="00603CD4" w:rsidRPr="00D27AE0">
        <w:rPr>
          <w:rFonts w:ascii="Times New Roman" w:hAnsi="Times New Roman" w:cs="Times New Roman"/>
          <w:sz w:val="23"/>
          <w:szCs w:val="23"/>
        </w:rPr>
        <w:t>шение не применять стандарт в отнош</w:t>
      </w:r>
      <w:r w:rsidR="00603CD4" w:rsidRPr="00D27AE0">
        <w:rPr>
          <w:rFonts w:ascii="Times New Roman" w:hAnsi="Times New Roman" w:cs="Times New Roman"/>
          <w:sz w:val="23"/>
          <w:szCs w:val="23"/>
        </w:rPr>
        <w:t>е</w:t>
      </w:r>
      <w:r w:rsidR="00603CD4" w:rsidRPr="00D27AE0">
        <w:rPr>
          <w:rFonts w:ascii="Times New Roman" w:hAnsi="Times New Roman" w:cs="Times New Roman"/>
          <w:sz w:val="23"/>
          <w:szCs w:val="23"/>
        </w:rPr>
        <w:lastRenderedPageBreak/>
        <w:t>нии запасов, предназначенных для упра</w:t>
      </w:r>
      <w:r w:rsidR="00603CD4" w:rsidRPr="00D27AE0">
        <w:rPr>
          <w:rFonts w:ascii="Times New Roman" w:hAnsi="Times New Roman" w:cs="Times New Roman"/>
          <w:sz w:val="23"/>
          <w:szCs w:val="23"/>
        </w:rPr>
        <w:t>в</w:t>
      </w:r>
      <w:r w:rsidR="00603CD4" w:rsidRPr="00D27AE0">
        <w:rPr>
          <w:rFonts w:ascii="Times New Roman" w:hAnsi="Times New Roman" w:cs="Times New Roman"/>
          <w:sz w:val="23"/>
          <w:szCs w:val="23"/>
        </w:rPr>
        <w:t>ленческих нужд.</w:t>
      </w:r>
      <w:r w:rsidR="00D27AE0">
        <w:rPr>
          <w:rFonts w:ascii="Times New Roman" w:hAnsi="Times New Roman" w:cs="Times New Roman"/>
          <w:sz w:val="23"/>
          <w:szCs w:val="23"/>
        </w:rPr>
        <w:t xml:space="preserve"> </w:t>
      </w:r>
      <w:r w:rsidR="00132DE3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Требования ФСБУ 5/2019 </w:t>
      </w:r>
      <w:r w:rsidR="00132DE3" w:rsidRPr="00D27AE0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не распространяются на организ</w:t>
      </w:r>
      <w:r w:rsidR="00132DE3" w:rsidRPr="00D27AE0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а</w:t>
      </w:r>
      <w:r w:rsidR="00132DE3" w:rsidRPr="00D27AE0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ции бюджетной сферы, его могут не пр</w:t>
      </w:r>
      <w:r w:rsidR="00132DE3" w:rsidRPr="00D27AE0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и</w:t>
      </w:r>
      <w:r w:rsidR="00132DE3" w:rsidRPr="00D27AE0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менять </w:t>
      </w:r>
      <w:proofErr w:type="spellStart"/>
      <w:r w:rsidR="00132DE3" w:rsidRPr="00D27AE0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микропредприятия</w:t>
      </w:r>
      <w:proofErr w:type="spellEnd"/>
      <w:r w:rsidR="00132DE3" w:rsidRPr="00D27AE0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, за исключен</w:t>
      </w:r>
      <w:r w:rsidR="00132DE3" w:rsidRPr="00D27AE0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и</w:t>
      </w:r>
      <w:r w:rsidR="00132DE3" w:rsidRPr="00D27AE0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ем тех, которые не вправе применять упрощённые способы ведения бухгалте</w:t>
      </w:r>
      <w:r w:rsidR="00132DE3" w:rsidRPr="00D27AE0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р</w:t>
      </w:r>
      <w:r w:rsidR="00132DE3" w:rsidRPr="00D27AE0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ского учёта. </w:t>
      </w:r>
      <w:r w:rsidR="00132DE3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Новый стандарт распростр</w:t>
      </w:r>
      <w:r w:rsidR="00132DE3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а</w:t>
      </w:r>
      <w:r w:rsidR="00132DE3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няется на учёт незавершённого произво</w:t>
      </w:r>
      <w:r w:rsidR="00132DE3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д</w:t>
      </w:r>
      <w:r w:rsidR="00132DE3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ства, что соответствует правилам МСФО (</w:t>
      </w:r>
      <w:r w:rsidR="00132DE3" w:rsidRPr="00D27AE0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IAS</w:t>
      </w:r>
      <w:r w:rsidR="00132DE3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) 2. В состав запасов включены об</w:t>
      </w:r>
      <w:r w:rsidR="00132DE3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ъ</w:t>
      </w:r>
      <w:r w:rsidR="00132DE3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екты интеллектуальной собственности, приобретённые или созданные для пр</w:t>
      </w:r>
      <w:r w:rsidR="00132DE3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132DE3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дажи. </w:t>
      </w:r>
      <w:r w:rsidR="00132DE3" w:rsidRPr="00D27AE0">
        <w:rPr>
          <w:rFonts w:ascii="Times New Roman" w:hAnsi="Times New Roman" w:cs="Times New Roman"/>
          <w:sz w:val="23"/>
          <w:szCs w:val="23"/>
        </w:rPr>
        <w:t>Запасы признаются в учёте по фа</w:t>
      </w:r>
      <w:r w:rsidR="00132DE3" w:rsidRPr="00D27AE0">
        <w:rPr>
          <w:rFonts w:ascii="Times New Roman" w:hAnsi="Times New Roman" w:cs="Times New Roman"/>
          <w:sz w:val="23"/>
          <w:szCs w:val="23"/>
        </w:rPr>
        <w:t>к</w:t>
      </w:r>
      <w:r w:rsidR="00132DE3" w:rsidRPr="00D27AE0">
        <w:rPr>
          <w:rFonts w:ascii="Times New Roman" w:hAnsi="Times New Roman" w:cs="Times New Roman"/>
          <w:sz w:val="23"/>
          <w:szCs w:val="23"/>
        </w:rPr>
        <w:t>тической себестоимости, при этом прав</w:t>
      </w:r>
      <w:r w:rsidR="00132DE3" w:rsidRPr="00D27AE0">
        <w:rPr>
          <w:rFonts w:ascii="Times New Roman" w:hAnsi="Times New Roman" w:cs="Times New Roman"/>
          <w:sz w:val="23"/>
          <w:szCs w:val="23"/>
        </w:rPr>
        <w:t>и</w:t>
      </w:r>
      <w:r w:rsidR="00132DE3" w:rsidRPr="00D27AE0">
        <w:rPr>
          <w:rFonts w:ascii="Times New Roman" w:hAnsi="Times New Roman" w:cs="Times New Roman"/>
          <w:sz w:val="23"/>
          <w:szCs w:val="23"/>
        </w:rPr>
        <w:t>ла учёта будут разными для объектов н</w:t>
      </w:r>
      <w:r w:rsidR="00132DE3" w:rsidRPr="00D27AE0">
        <w:rPr>
          <w:rFonts w:ascii="Times New Roman" w:hAnsi="Times New Roman" w:cs="Times New Roman"/>
          <w:sz w:val="23"/>
          <w:szCs w:val="23"/>
        </w:rPr>
        <w:t>е</w:t>
      </w:r>
      <w:r w:rsidR="00132DE3" w:rsidRPr="00D27AE0">
        <w:rPr>
          <w:rFonts w:ascii="Times New Roman" w:hAnsi="Times New Roman" w:cs="Times New Roman"/>
          <w:sz w:val="23"/>
          <w:szCs w:val="23"/>
        </w:rPr>
        <w:t>завершённого производства, готовой пр</w:t>
      </w:r>
      <w:r w:rsidR="00132DE3" w:rsidRPr="00D27AE0">
        <w:rPr>
          <w:rFonts w:ascii="Times New Roman" w:hAnsi="Times New Roman" w:cs="Times New Roman"/>
          <w:sz w:val="23"/>
          <w:szCs w:val="23"/>
        </w:rPr>
        <w:t>о</w:t>
      </w:r>
      <w:r w:rsidR="00132DE3" w:rsidRPr="00D27AE0">
        <w:rPr>
          <w:rFonts w:ascii="Times New Roman" w:hAnsi="Times New Roman" w:cs="Times New Roman"/>
          <w:sz w:val="23"/>
          <w:szCs w:val="23"/>
        </w:rPr>
        <w:lastRenderedPageBreak/>
        <w:t>дукции и остальных запасов. Для призн</w:t>
      </w:r>
      <w:r w:rsidR="00132DE3" w:rsidRPr="00D27AE0">
        <w:rPr>
          <w:rFonts w:ascii="Times New Roman" w:hAnsi="Times New Roman" w:cs="Times New Roman"/>
          <w:sz w:val="23"/>
          <w:szCs w:val="23"/>
        </w:rPr>
        <w:t>а</w:t>
      </w:r>
      <w:r w:rsidR="00132DE3" w:rsidRPr="00D27AE0">
        <w:rPr>
          <w:rFonts w:ascii="Times New Roman" w:hAnsi="Times New Roman" w:cs="Times New Roman"/>
          <w:sz w:val="23"/>
          <w:szCs w:val="23"/>
        </w:rPr>
        <w:t>ния запаса в качестве актива неважно, есть ли на него право собственности. З</w:t>
      </w:r>
      <w:r w:rsidR="00132DE3" w:rsidRPr="00D27AE0">
        <w:rPr>
          <w:rFonts w:ascii="Times New Roman" w:hAnsi="Times New Roman" w:cs="Times New Roman"/>
          <w:sz w:val="23"/>
          <w:szCs w:val="23"/>
        </w:rPr>
        <w:t>а</w:t>
      </w:r>
      <w:r w:rsidR="00132DE3" w:rsidRPr="00D27AE0">
        <w:rPr>
          <w:rFonts w:ascii="Times New Roman" w:hAnsi="Times New Roman" w:cs="Times New Roman"/>
          <w:sz w:val="23"/>
          <w:szCs w:val="23"/>
        </w:rPr>
        <w:t>пасы признаются, если понесённые затр</w:t>
      </w:r>
      <w:r w:rsidR="00132DE3" w:rsidRPr="00D27AE0">
        <w:rPr>
          <w:rFonts w:ascii="Times New Roman" w:hAnsi="Times New Roman" w:cs="Times New Roman"/>
          <w:sz w:val="23"/>
          <w:szCs w:val="23"/>
        </w:rPr>
        <w:t>а</w:t>
      </w:r>
      <w:r w:rsidR="00132DE3" w:rsidRPr="00D27AE0">
        <w:rPr>
          <w:rFonts w:ascii="Times New Roman" w:hAnsi="Times New Roman" w:cs="Times New Roman"/>
          <w:sz w:val="23"/>
          <w:szCs w:val="23"/>
        </w:rPr>
        <w:t>ты обеспечат получение в будущем эк</w:t>
      </w:r>
      <w:r w:rsidR="00132DE3" w:rsidRPr="00D27AE0">
        <w:rPr>
          <w:rFonts w:ascii="Times New Roman" w:hAnsi="Times New Roman" w:cs="Times New Roman"/>
          <w:sz w:val="23"/>
          <w:szCs w:val="23"/>
        </w:rPr>
        <w:t>о</w:t>
      </w:r>
      <w:r w:rsidR="00132DE3" w:rsidRPr="00D27AE0">
        <w:rPr>
          <w:rFonts w:ascii="Times New Roman" w:hAnsi="Times New Roman" w:cs="Times New Roman"/>
          <w:sz w:val="23"/>
          <w:szCs w:val="23"/>
        </w:rPr>
        <w:t>номических выгод и определена сумма понесённых затрат. Единицей учёта зап</w:t>
      </w:r>
      <w:r w:rsidR="00132DE3" w:rsidRPr="00D27AE0">
        <w:rPr>
          <w:rFonts w:ascii="Times New Roman" w:hAnsi="Times New Roman" w:cs="Times New Roman"/>
          <w:sz w:val="23"/>
          <w:szCs w:val="23"/>
        </w:rPr>
        <w:t>а</w:t>
      </w:r>
      <w:r w:rsidR="00132DE3" w:rsidRPr="00D27AE0">
        <w:rPr>
          <w:rFonts w:ascii="Times New Roman" w:hAnsi="Times New Roman" w:cs="Times New Roman"/>
          <w:sz w:val="23"/>
          <w:szCs w:val="23"/>
        </w:rPr>
        <w:t>сов может быть номенклатурный номер, инвентарный номер, партия, однородная группа или иная единица [8].</w:t>
      </w:r>
      <w:r w:rsidR="00D27AE0">
        <w:rPr>
          <w:sz w:val="23"/>
          <w:szCs w:val="23"/>
        </w:rPr>
        <w:t xml:space="preserve"> </w:t>
      </w:r>
      <w:r w:rsidR="00D27AE0" w:rsidRPr="00D27AE0">
        <w:rPr>
          <w:rFonts w:ascii="Times New Roman" w:hAnsi="Times New Roman" w:cs="Times New Roman"/>
          <w:sz w:val="23"/>
          <w:szCs w:val="23"/>
        </w:rPr>
        <w:t>В таблице</w:t>
      </w:r>
      <w:r w:rsidR="005645D7" w:rsidRPr="00D27AE0">
        <w:rPr>
          <w:rFonts w:ascii="Times New Roman" w:hAnsi="Times New Roman" w:cs="Times New Roman"/>
          <w:sz w:val="23"/>
          <w:szCs w:val="23"/>
        </w:rPr>
        <w:t xml:space="preserve"> представлена сравнительная характер</w:t>
      </w:r>
      <w:r w:rsidR="005645D7" w:rsidRPr="00D27AE0">
        <w:rPr>
          <w:rFonts w:ascii="Times New Roman" w:hAnsi="Times New Roman" w:cs="Times New Roman"/>
          <w:sz w:val="23"/>
          <w:szCs w:val="23"/>
        </w:rPr>
        <w:t>и</w:t>
      </w:r>
      <w:r w:rsidR="005645D7" w:rsidRPr="00D27AE0">
        <w:rPr>
          <w:rFonts w:ascii="Times New Roman" w:hAnsi="Times New Roman" w:cs="Times New Roman"/>
          <w:sz w:val="23"/>
          <w:szCs w:val="23"/>
        </w:rPr>
        <w:t>стика основных положений МСФО (</w:t>
      </w:r>
      <w:r w:rsidR="005645D7" w:rsidRPr="00D27AE0">
        <w:rPr>
          <w:rFonts w:ascii="Times New Roman" w:hAnsi="Times New Roman" w:cs="Times New Roman"/>
          <w:sz w:val="23"/>
          <w:szCs w:val="23"/>
          <w:lang w:val="en-US"/>
        </w:rPr>
        <w:t>IAS</w:t>
      </w:r>
      <w:r w:rsidR="005645D7" w:rsidRPr="00D27AE0">
        <w:rPr>
          <w:rFonts w:ascii="Times New Roman" w:hAnsi="Times New Roman" w:cs="Times New Roman"/>
          <w:sz w:val="23"/>
          <w:szCs w:val="23"/>
        </w:rPr>
        <w:t>) 2 и ФСБУ 5/2019, отражающая, насколько требования российских стандартов пр</w:t>
      </w:r>
      <w:r w:rsidR="005645D7" w:rsidRPr="00D27AE0">
        <w:rPr>
          <w:rFonts w:ascii="Times New Roman" w:hAnsi="Times New Roman" w:cs="Times New Roman"/>
          <w:sz w:val="23"/>
          <w:szCs w:val="23"/>
        </w:rPr>
        <w:t>и</w:t>
      </w:r>
      <w:r w:rsidR="004C79C9" w:rsidRPr="00D27AE0">
        <w:rPr>
          <w:rFonts w:ascii="Times New Roman" w:hAnsi="Times New Roman" w:cs="Times New Roman"/>
          <w:sz w:val="23"/>
          <w:szCs w:val="23"/>
        </w:rPr>
        <w:t>близятся</w:t>
      </w:r>
      <w:r w:rsidR="005645D7" w:rsidRPr="00D27AE0">
        <w:rPr>
          <w:rFonts w:ascii="Times New Roman" w:hAnsi="Times New Roman" w:cs="Times New Roman"/>
          <w:sz w:val="23"/>
          <w:szCs w:val="23"/>
        </w:rPr>
        <w:t xml:space="preserve"> к признанным в международной п</w:t>
      </w:r>
      <w:r w:rsidR="004C79C9" w:rsidRPr="00D27AE0">
        <w:rPr>
          <w:rFonts w:ascii="Times New Roman" w:hAnsi="Times New Roman" w:cs="Times New Roman"/>
          <w:sz w:val="23"/>
          <w:szCs w:val="23"/>
        </w:rPr>
        <w:t>рактике правилам классификации, пр</w:t>
      </w:r>
      <w:r w:rsidR="004C79C9" w:rsidRPr="00D27AE0">
        <w:rPr>
          <w:rFonts w:ascii="Times New Roman" w:hAnsi="Times New Roman" w:cs="Times New Roman"/>
          <w:sz w:val="23"/>
          <w:szCs w:val="23"/>
        </w:rPr>
        <w:t>и</w:t>
      </w:r>
      <w:r w:rsidR="004C79C9" w:rsidRPr="00D27AE0">
        <w:rPr>
          <w:rFonts w:ascii="Times New Roman" w:hAnsi="Times New Roman" w:cs="Times New Roman"/>
          <w:sz w:val="23"/>
          <w:szCs w:val="23"/>
        </w:rPr>
        <w:t>знания, оценки и учё</w:t>
      </w:r>
      <w:r w:rsidR="005645D7" w:rsidRPr="00D27AE0">
        <w:rPr>
          <w:rFonts w:ascii="Times New Roman" w:hAnsi="Times New Roman" w:cs="Times New Roman"/>
          <w:sz w:val="23"/>
          <w:szCs w:val="23"/>
        </w:rPr>
        <w:t>та запасов.</w:t>
      </w:r>
    </w:p>
    <w:p w:rsidR="00BE27FF" w:rsidRDefault="00BE27FF" w:rsidP="008C5BE0">
      <w:pPr>
        <w:pStyle w:val="ConsPlusNormal"/>
        <w:spacing w:line="312" w:lineRule="auto"/>
        <w:ind w:firstLine="340"/>
        <w:jc w:val="both"/>
        <w:rPr>
          <w:sz w:val="23"/>
          <w:szCs w:val="23"/>
        </w:rPr>
        <w:sectPr w:rsidR="00BE27FF" w:rsidSect="00BE27FF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5645D7" w:rsidRPr="00D27AE0" w:rsidRDefault="005645D7" w:rsidP="00D27AE0">
      <w:pPr>
        <w:pStyle w:val="ConsPlusNormal"/>
        <w:ind w:firstLine="340"/>
        <w:jc w:val="both"/>
        <w:rPr>
          <w:sz w:val="16"/>
          <w:szCs w:val="16"/>
        </w:rPr>
      </w:pPr>
    </w:p>
    <w:p w:rsidR="005645D7" w:rsidRPr="00D27AE0" w:rsidRDefault="00D27AE0" w:rsidP="008C5BE0">
      <w:pPr>
        <w:pStyle w:val="ConsPlusNormal"/>
        <w:spacing w:line="312" w:lineRule="auto"/>
        <w:contextualSpacing/>
        <w:jc w:val="both"/>
        <w:rPr>
          <w:spacing w:val="-6"/>
          <w:sz w:val="23"/>
          <w:szCs w:val="23"/>
        </w:rPr>
      </w:pPr>
      <w:r w:rsidRPr="00D27AE0">
        <w:rPr>
          <w:spacing w:val="-6"/>
          <w:sz w:val="23"/>
          <w:szCs w:val="23"/>
        </w:rPr>
        <w:t>Таблица</w:t>
      </w:r>
      <w:r w:rsidR="005645D7" w:rsidRPr="00D27AE0">
        <w:rPr>
          <w:spacing w:val="-6"/>
          <w:sz w:val="23"/>
          <w:szCs w:val="23"/>
        </w:rPr>
        <w:t xml:space="preserve"> – Сравнительная характеристика основных положений МСФО (</w:t>
      </w:r>
      <w:r w:rsidR="005645D7" w:rsidRPr="00D27AE0">
        <w:rPr>
          <w:spacing w:val="-6"/>
          <w:sz w:val="23"/>
          <w:szCs w:val="23"/>
          <w:lang w:val="en-US"/>
        </w:rPr>
        <w:t>IAS</w:t>
      </w:r>
      <w:r w:rsidR="004C79C9" w:rsidRPr="00D27AE0">
        <w:rPr>
          <w:spacing w:val="-6"/>
          <w:sz w:val="23"/>
          <w:szCs w:val="23"/>
        </w:rPr>
        <w:t>) 2 и ФСБУ 5/2019</w:t>
      </w:r>
    </w:p>
    <w:p w:rsidR="005645D7" w:rsidRPr="00D27AE0" w:rsidRDefault="005645D7" w:rsidP="00D27AE0">
      <w:pPr>
        <w:pStyle w:val="ConsPlusNormal"/>
        <w:ind w:firstLine="340"/>
        <w:contextualSpacing/>
        <w:jc w:val="both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9"/>
        <w:gridCol w:w="3475"/>
        <w:gridCol w:w="3098"/>
      </w:tblGrid>
      <w:tr w:rsidR="005645D7" w:rsidRPr="008C5BE0" w:rsidTr="001777A3">
        <w:tc>
          <w:tcPr>
            <w:tcW w:w="2499" w:type="dxa"/>
          </w:tcPr>
          <w:p w:rsidR="005645D7" w:rsidRPr="004C79C9" w:rsidRDefault="005645D7" w:rsidP="008C5BE0">
            <w:pPr>
              <w:pStyle w:val="ConsPlusNormal"/>
              <w:contextualSpacing/>
              <w:jc w:val="center"/>
              <w:rPr>
                <w:b/>
                <w:sz w:val="20"/>
                <w:szCs w:val="20"/>
              </w:rPr>
            </w:pPr>
            <w:r w:rsidRPr="004C79C9">
              <w:rPr>
                <w:b/>
                <w:sz w:val="20"/>
                <w:szCs w:val="20"/>
              </w:rPr>
              <w:t>Основное положение</w:t>
            </w:r>
          </w:p>
        </w:tc>
        <w:tc>
          <w:tcPr>
            <w:tcW w:w="3475" w:type="dxa"/>
          </w:tcPr>
          <w:p w:rsidR="005645D7" w:rsidRPr="004C79C9" w:rsidRDefault="005645D7" w:rsidP="008C5BE0">
            <w:pPr>
              <w:pStyle w:val="ConsPlusNormal"/>
              <w:contextualSpacing/>
              <w:jc w:val="center"/>
              <w:rPr>
                <w:b/>
                <w:sz w:val="20"/>
                <w:szCs w:val="20"/>
              </w:rPr>
            </w:pPr>
            <w:r w:rsidRPr="004C79C9">
              <w:rPr>
                <w:b/>
                <w:sz w:val="20"/>
                <w:szCs w:val="20"/>
              </w:rPr>
              <w:t>МСФО (</w:t>
            </w:r>
            <w:r w:rsidRPr="004C79C9">
              <w:rPr>
                <w:b/>
                <w:sz w:val="20"/>
                <w:szCs w:val="20"/>
                <w:lang w:val="en-US"/>
              </w:rPr>
              <w:t>IAS</w:t>
            </w:r>
            <w:r w:rsidRPr="004C79C9">
              <w:rPr>
                <w:b/>
                <w:sz w:val="20"/>
                <w:szCs w:val="20"/>
              </w:rPr>
              <w:t>) 2</w:t>
            </w:r>
          </w:p>
        </w:tc>
        <w:tc>
          <w:tcPr>
            <w:tcW w:w="3098" w:type="dxa"/>
          </w:tcPr>
          <w:p w:rsidR="005645D7" w:rsidRPr="004C79C9" w:rsidRDefault="005645D7" w:rsidP="008C5BE0">
            <w:pPr>
              <w:pStyle w:val="ConsPlusNormal"/>
              <w:contextualSpacing/>
              <w:jc w:val="center"/>
              <w:rPr>
                <w:b/>
                <w:sz w:val="20"/>
                <w:szCs w:val="20"/>
              </w:rPr>
            </w:pPr>
            <w:r w:rsidRPr="004C79C9">
              <w:rPr>
                <w:b/>
                <w:sz w:val="20"/>
                <w:szCs w:val="20"/>
              </w:rPr>
              <w:t>ФСБУ 5/2019</w:t>
            </w:r>
          </w:p>
        </w:tc>
      </w:tr>
      <w:tr w:rsidR="005645D7" w:rsidRPr="008C5BE0" w:rsidTr="001777A3">
        <w:trPr>
          <w:trHeight w:val="849"/>
        </w:trPr>
        <w:tc>
          <w:tcPr>
            <w:tcW w:w="2499" w:type="dxa"/>
          </w:tcPr>
          <w:p w:rsidR="005645D7" w:rsidRPr="008C5BE0" w:rsidRDefault="005645D7" w:rsidP="008C5BE0">
            <w:pPr>
              <w:pStyle w:val="ConsPlusNormal"/>
              <w:contextualSpacing/>
              <w:jc w:val="both"/>
              <w:rPr>
                <w:sz w:val="20"/>
                <w:szCs w:val="20"/>
              </w:rPr>
            </w:pPr>
            <w:r w:rsidRPr="008C5BE0">
              <w:rPr>
                <w:sz w:val="20"/>
                <w:szCs w:val="20"/>
              </w:rPr>
              <w:t>Понятие запасов</w:t>
            </w:r>
          </w:p>
        </w:tc>
        <w:tc>
          <w:tcPr>
            <w:tcW w:w="3475" w:type="dxa"/>
          </w:tcPr>
          <w:p w:rsidR="005645D7" w:rsidRPr="008C5BE0" w:rsidRDefault="005645D7" w:rsidP="004C79C9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BE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Запасы</w:t>
            </w:r>
            <w:r w:rsidRPr="008C5B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это активы:</w:t>
            </w:r>
          </w:p>
          <w:p w:rsidR="005645D7" w:rsidRPr="008C5BE0" w:rsidRDefault="005645D7" w:rsidP="004C79C9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B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предназначенные для продажи в ходе обычной деятельности;</w:t>
            </w:r>
          </w:p>
          <w:p w:rsidR="005645D7" w:rsidRPr="008C5BE0" w:rsidRDefault="005645D7" w:rsidP="004C79C9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B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находящиеся в процессе произво</w:t>
            </w:r>
            <w:r w:rsidRPr="008C5B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C5B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ства для такой продажи;</w:t>
            </w:r>
          </w:p>
          <w:p w:rsidR="005645D7" w:rsidRPr="008C5BE0" w:rsidRDefault="005645D7" w:rsidP="004C79C9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5B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находящиеся в виде сырья или м</w:t>
            </w:r>
            <w:r w:rsidRPr="008C5B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C5B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териалов, которые будут потреблят</w:t>
            </w:r>
            <w:r w:rsidRPr="008C5B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8C5B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ся в процессе прои</w:t>
            </w:r>
            <w:r w:rsidR="004C7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зводства или при оказании услуг</w:t>
            </w:r>
          </w:p>
        </w:tc>
        <w:tc>
          <w:tcPr>
            <w:tcW w:w="3098" w:type="dxa"/>
          </w:tcPr>
          <w:p w:rsidR="005645D7" w:rsidRPr="00D27AE0" w:rsidRDefault="005645D7" w:rsidP="004C79C9">
            <w:pPr>
              <w:pStyle w:val="ConsPlusNormal"/>
              <w:contextualSpacing/>
              <w:jc w:val="both"/>
              <w:rPr>
                <w:spacing w:val="-6"/>
                <w:sz w:val="20"/>
                <w:szCs w:val="20"/>
              </w:rPr>
            </w:pPr>
            <w:r w:rsidRPr="00D27AE0">
              <w:rPr>
                <w:spacing w:val="-6"/>
                <w:sz w:val="20"/>
                <w:szCs w:val="20"/>
              </w:rPr>
              <w:t>Запасы – активы, потребляемые или продаваемые в рамках обычн</w:t>
            </w:r>
            <w:r w:rsidRPr="00D27AE0">
              <w:rPr>
                <w:spacing w:val="-6"/>
                <w:sz w:val="20"/>
                <w:szCs w:val="20"/>
              </w:rPr>
              <w:t>о</w:t>
            </w:r>
            <w:r w:rsidRPr="00D27AE0">
              <w:rPr>
                <w:spacing w:val="-6"/>
                <w:sz w:val="20"/>
                <w:szCs w:val="20"/>
              </w:rPr>
              <w:t>го операционного цикла организ</w:t>
            </w:r>
            <w:r w:rsidRPr="00D27AE0">
              <w:rPr>
                <w:spacing w:val="-6"/>
                <w:sz w:val="20"/>
                <w:szCs w:val="20"/>
              </w:rPr>
              <w:t>а</w:t>
            </w:r>
            <w:r w:rsidRPr="00D27AE0">
              <w:rPr>
                <w:spacing w:val="-6"/>
                <w:sz w:val="20"/>
                <w:szCs w:val="20"/>
              </w:rPr>
              <w:t>ции, либо используемые в течение периода не более 12 ме</w:t>
            </w:r>
            <w:r w:rsidR="004C79C9" w:rsidRPr="00D27AE0">
              <w:rPr>
                <w:spacing w:val="-6"/>
                <w:sz w:val="20"/>
                <w:szCs w:val="20"/>
              </w:rPr>
              <w:t>сяцев</w:t>
            </w:r>
          </w:p>
        </w:tc>
      </w:tr>
      <w:tr w:rsidR="005645D7" w:rsidRPr="008C5BE0" w:rsidTr="004C79C9">
        <w:trPr>
          <w:trHeight w:val="1472"/>
        </w:trPr>
        <w:tc>
          <w:tcPr>
            <w:tcW w:w="2499" w:type="dxa"/>
          </w:tcPr>
          <w:p w:rsidR="005645D7" w:rsidRPr="008C5BE0" w:rsidRDefault="005645D7" w:rsidP="004C79C9">
            <w:pPr>
              <w:pStyle w:val="ConsPlusNormal"/>
              <w:jc w:val="both"/>
              <w:rPr>
                <w:sz w:val="20"/>
                <w:szCs w:val="20"/>
              </w:rPr>
            </w:pPr>
            <w:r w:rsidRPr="008C5BE0">
              <w:rPr>
                <w:sz w:val="20"/>
                <w:szCs w:val="20"/>
              </w:rPr>
              <w:t>Оценка при первоначал</w:t>
            </w:r>
            <w:r w:rsidRPr="008C5BE0">
              <w:rPr>
                <w:sz w:val="20"/>
                <w:szCs w:val="20"/>
              </w:rPr>
              <w:t>ь</w:t>
            </w:r>
            <w:r w:rsidRPr="008C5BE0">
              <w:rPr>
                <w:sz w:val="20"/>
                <w:szCs w:val="20"/>
              </w:rPr>
              <w:t>ном признании</w:t>
            </w:r>
          </w:p>
        </w:tc>
        <w:tc>
          <w:tcPr>
            <w:tcW w:w="3475" w:type="dxa"/>
          </w:tcPr>
          <w:p w:rsidR="005645D7" w:rsidRPr="008C5BE0" w:rsidRDefault="005645D7" w:rsidP="004C79C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5BE0">
              <w:rPr>
                <w:rFonts w:ascii="Times New Roman" w:hAnsi="Times New Roman" w:cs="Times New Roman"/>
                <w:sz w:val="20"/>
                <w:szCs w:val="20"/>
              </w:rPr>
              <w:t>Запасы признаются по себестоим</w:t>
            </w:r>
            <w:r w:rsidRPr="008C5BE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C5BE0">
              <w:rPr>
                <w:rFonts w:ascii="Times New Roman" w:hAnsi="Times New Roman" w:cs="Times New Roman"/>
                <w:sz w:val="20"/>
                <w:szCs w:val="20"/>
              </w:rPr>
              <w:t>сти, включающей все затраты на приобретение, пере</w:t>
            </w:r>
            <w:r w:rsidR="004C79C9">
              <w:rPr>
                <w:rFonts w:ascii="Times New Roman" w:hAnsi="Times New Roman" w:cs="Times New Roman"/>
                <w:sz w:val="20"/>
                <w:szCs w:val="20"/>
              </w:rPr>
              <w:t>работку и прочие затраты, понесё</w:t>
            </w:r>
            <w:r w:rsidRPr="008C5BE0">
              <w:rPr>
                <w:rFonts w:ascii="Times New Roman" w:hAnsi="Times New Roman" w:cs="Times New Roman"/>
                <w:sz w:val="20"/>
                <w:szCs w:val="20"/>
              </w:rPr>
              <w:t>нные для того, чтобы обеспечить текущее местонахожд</w:t>
            </w:r>
            <w:r w:rsidRPr="008C5B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C5BE0">
              <w:rPr>
                <w:rFonts w:ascii="Times New Roman" w:hAnsi="Times New Roman" w:cs="Times New Roman"/>
                <w:sz w:val="20"/>
                <w:szCs w:val="20"/>
              </w:rPr>
              <w:t xml:space="preserve">ние и состояние </w:t>
            </w:r>
            <w:r w:rsidR="004C79C9">
              <w:rPr>
                <w:rFonts w:ascii="Times New Roman" w:hAnsi="Times New Roman" w:cs="Times New Roman"/>
                <w:sz w:val="20"/>
                <w:szCs w:val="20"/>
              </w:rPr>
              <w:t>запасов</w:t>
            </w:r>
          </w:p>
        </w:tc>
        <w:tc>
          <w:tcPr>
            <w:tcW w:w="3098" w:type="dxa"/>
          </w:tcPr>
          <w:p w:rsidR="005645D7" w:rsidRPr="008C5BE0" w:rsidRDefault="005645D7" w:rsidP="004C79C9">
            <w:pPr>
              <w:pStyle w:val="ConsPlusNormal"/>
              <w:jc w:val="both"/>
              <w:rPr>
                <w:sz w:val="20"/>
                <w:szCs w:val="20"/>
              </w:rPr>
            </w:pPr>
            <w:r w:rsidRPr="008C5BE0">
              <w:rPr>
                <w:sz w:val="20"/>
                <w:szCs w:val="20"/>
              </w:rPr>
              <w:t>Запасы признаются в бухгалте</w:t>
            </w:r>
            <w:r w:rsidRPr="008C5BE0">
              <w:rPr>
                <w:sz w:val="20"/>
                <w:szCs w:val="20"/>
              </w:rPr>
              <w:t>р</w:t>
            </w:r>
            <w:r w:rsidR="004C79C9">
              <w:rPr>
                <w:sz w:val="20"/>
                <w:szCs w:val="20"/>
              </w:rPr>
              <w:t>ском учё</w:t>
            </w:r>
            <w:r w:rsidRPr="008C5BE0">
              <w:rPr>
                <w:sz w:val="20"/>
                <w:szCs w:val="20"/>
              </w:rPr>
              <w:t>те по фактической себ</w:t>
            </w:r>
            <w:r w:rsidRPr="008C5BE0">
              <w:rPr>
                <w:sz w:val="20"/>
                <w:szCs w:val="20"/>
              </w:rPr>
              <w:t>е</w:t>
            </w:r>
            <w:r w:rsidRPr="008C5BE0">
              <w:rPr>
                <w:sz w:val="20"/>
                <w:szCs w:val="20"/>
              </w:rPr>
              <w:t>стоимости, если иное не уст</w:t>
            </w:r>
            <w:r w:rsidRPr="008C5BE0">
              <w:rPr>
                <w:sz w:val="20"/>
                <w:szCs w:val="20"/>
              </w:rPr>
              <w:t>а</w:t>
            </w:r>
            <w:r w:rsidR="004C79C9">
              <w:rPr>
                <w:sz w:val="20"/>
                <w:szCs w:val="20"/>
              </w:rPr>
              <w:t>новлено настоящим стандартом</w:t>
            </w:r>
          </w:p>
        </w:tc>
      </w:tr>
      <w:tr w:rsidR="005645D7" w:rsidRPr="008C5BE0" w:rsidTr="001777A3">
        <w:tc>
          <w:tcPr>
            <w:tcW w:w="2499" w:type="dxa"/>
          </w:tcPr>
          <w:p w:rsidR="005645D7" w:rsidRPr="008C5BE0" w:rsidRDefault="005645D7" w:rsidP="004C79C9">
            <w:pPr>
              <w:pStyle w:val="ConsPlusNormal"/>
              <w:jc w:val="both"/>
              <w:rPr>
                <w:sz w:val="20"/>
                <w:szCs w:val="20"/>
              </w:rPr>
            </w:pPr>
            <w:r w:rsidRPr="008C5BE0">
              <w:rPr>
                <w:sz w:val="20"/>
                <w:szCs w:val="20"/>
              </w:rPr>
              <w:t xml:space="preserve">Административные (управленческие) расходы </w:t>
            </w:r>
          </w:p>
        </w:tc>
        <w:tc>
          <w:tcPr>
            <w:tcW w:w="3475" w:type="dxa"/>
          </w:tcPr>
          <w:p w:rsidR="005645D7" w:rsidRPr="008C5BE0" w:rsidRDefault="005645D7" w:rsidP="004C79C9">
            <w:pPr>
              <w:pStyle w:val="ConsPlusNormal"/>
              <w:jc w:val="both"/>
              <w:rPr>
                <w:sz w:val="20"/>
                <w:szCs w:val="20"/>
              </w:rPr>
            </w:pPr>
            <w:r w:rsidRPr="008C5BE0">
              <w:rPr>
                <w:sz w:val="20"/>
                <w:szCs w:val="20"/>
              </w:rPr>
              <w:t>В стоимость запасов не включаются административные расходы, не</w:t>
            </w:r>
            <w:r w:rsidR="004C79C9">
              <w:rPr>
                <w:sz w:val="20"/>
                <w:szCs w:val="20"/>
              </w:rPr>
              <w:t xml:space="preserve"> </w:t>
            </w:r>
            <w:r w:rsidRPr="008C5BE0">
              <w:rPr>
                <w:sz w:val="20"/>
                <w:szCs w:val="20"/>
              </w:rPr>
              <w:t>св</w:t>
            </w:r>
            <w:r w:rsidRPr="008C5BE0">
              <w:rPr>
                <w:sz w:val="20"/>
                <w:szCs w:val="20"/>
              </w:rPr>
              <w:t>я</w:t>
            </w:r>
            <w:r w:rsidRPr="008C5BE0">
              <w:rPr>
                <w:sz w:val="20"/>
                <w:szCs w:val="20"/>
              </w:rPr>
              <w:t>занные непосредственно с произво</w:t>
            </w:r>
            <w:r w:rsidRPr="008C5BE0">
              <w:rPr>
                <w:sz w:val="20"/>
                <w:szCs w:val="20"/>
              </w:rPr>
              <w:t>д</w:t>
            </w:r>
            <w:r w:rsidR="004C79C9">
              <w:rPr>
                <w:sz w:val="20"/>
                <w:szCs w:val="20"/>
              </w:rPr>
              <w:t>ством</w:t>
            </w:r>
          </w:p>
        </w:tc>
        <w:tc>
          <w:tcPr>
            <w:tcW w:w="3098" w:type="dxa"/>
          </w:tcPr>
          <w:p w:rsidR="005645D7" w:rsidRPr="00D27AE0" w:rsidRDefault="005645D7" w:rsidP="004C79C9">
            <w:pPr>
              <w:pStyle w:val="ConsPlusNormal"/>
              <w:jc w:val="both"/>
              <w:rPr>
                <w:spacing w:val="-6"/>
                <w:sz w:val="20"/>
                <w:szCs w:val="20"/>
              </w:rPr>
            </w:pPr>
            <w:r w:rsidRPr="00D27AE0">
              <w:rPr>
                <w:spacing w:val="-6"/>
                <w:sz w:val="20"/>
                <w:szCs w:val="20"/>
              </w:rPr>
              <w:t>В себестоимость запасов не вкл</w:t>
            </w:r>
            <w:r w:rsidRPr="00D27AE0">
              <w:rPr>
                <w:spacing w:val="-6"/>
                <w:sz w:val="20"/>
                <w:szCs w:val="20"/>
              </w:rPr>
              <w:t>ю</w:t>
            </w:r>
            <w:r w:rsidRPr="00D27AE0">
              <w:rPr>
                <w:spacing w:val="-6"/>
                <w:sz w:val="20"/>
                <w:szCs w:val="20"/>
              </w:rPr>
              <w:t>чаются управленческие расходы, кроме случаев, когда они непосре</w:t>
            </w:r>
            <w:r w:rsidRPr="00D27AE0">
              <w:rPr>
                <w:spacing w:val="-6"/>
                <w:sz w:val="20"/>
                <w:szCs w:val="20"/>
              </w:rPr>
              <w:t>д</w:t>
            </w:r>
            <w:r w:rsidRPr="00D27AE0">
              <w:rPr>
                <w:spacing w:val="-6"/>
                <w:sz w:val="20"/>
                <w:szCs w:val="20"/>
              </w:rPr>
              <w:t>ственно связаны с приобретением (созданием) за</w:t>
            </w:r>
            <w:r w:rsidR="004C79C9" w:rsidRPr="00D27AE0">
              <w:rPr>
                <w:spacing w:val="-6"/>
                <w:sz w:val="20"/>
                <w:szCs w:val="20"/>
              </w:rPr>
              <w:t>пасов</w:t>
            </w:r>
          </w:p>
        </w:tc>
      </w:tr>
      <w:tr w:rsidR="005645D7" w:rsidRPr="008C5BE0" w:rsidTr="001777A3">
        <w:tc>
          <w:tcPr>
            <w:tcW w:w="2499" w:type="dxa"/>
          </w:tcPr>
          <w:p w:rsidR="00D27AE0" w:rsidRDefault="005645D7" w:rsidP="004C79C9">
            <w:pPr>
              <w:pStyle w:val="ConsPlusNormal"/>
              <w:jc w:val="both"/>
              <w:rPr>
                <w:sz w:val="20"/>
                <w:szCs w:val="20"/>
              </w:rPr>
            </w:pPr>
            <w:r w:rsidRPr="008C5BE0">
              <w:rPr>
                <w:sz w:val="20"/>
                <w:szCs w:val="20"/>
              </w:rPr>
              <w:t xml:space="preserve">Документальное </w:t>
            </w:r>
          </w:p>
          <w:p w:rsidR="005645D7" w:rsidRPr="008C5BE0" w:rsidRDefault="005645D7" w:rsidP="004C79C9">
            <w:pPr>
              <w:pStyle w:val="ConsPlusNormal"/>
              <w:jc w:val="both"/>
              <w:rPr>
                <w:sz w:val="20"/>
                <w:szCs w:val="20"/>
              </w:rPr>
            </w:pPr>
            <w:r w:rsidRPr="008C5BE0">
              <w:rPr>
                <w:sz w:val="20"/>
                <w:szCs w:val="20"/>
              </w:rPr>
              <w:t>оформление</w:t>
            </w:r>
          </w:p>
        </w:tc>
        <w:tc>
          <w:tcPr>
            <w:tcW w:w="3475" w:type="dxa"/>
          </w:tcPr>
          <w:p w:rsidR="005645D7" w:rsidRPr="008C5BE0" w:rsidRDefault="005645D7" w:rsidP="004C79C9">
            <w:pPr>
              <w:pStyle w:val="ConsPlusNormal"/>
              <w:jc w:val="both"/>
              <w:rPr>
                <w:sz w:val="20"/>
                <w:szCs w:val="20"/>
              </w:rPr>
            </w:pPr>
            <w:r w:rsidRPr="008C5BE0">
              <w:rPr>
                <w:sz w:val="20"/>
                <w:szCs w:val="20"/>
              </w:rPr>
              <w:t>Основное внимание уделяется уст</w:t>
            </w:r>
            <w:r w:rsidRPr="008C5BE0">
              <w:rPr>
                <w:sz w:val="20"/>
                <w:szCs w:val="20"/>
              </w:rPr>
              <w:t>а</w:t>
            </w:r>
            <w:r w:rsidRPr="008C5BE0">
              <w:rPr>
                <w:sz w:val="20"/>
                <w:szCs w:val="20"/>
              </w:rPr>
              <w:t>новлению контрол</w:t>
            </w:r>
            <w:r w:rsidR="004C79C9">
              <w:rPr>
                <w:sz w:val="20"/>
                <w:szCs w:val="20"/>
              </w:rPr>
              <w:t>я над активами;</w:t>
            </w:r>
            <w:r w:rsidRPr="008C5BE0">
              <w:rPr>
                <w:sz w:val="20"/>
                <w:szCs w:val="20"/>
              </w:rPr>
              <w:t xml:space="preserve"> оформление документов, связанных с переходом права собственности</w:t>
            </w:r>
            <w:r w:rsidR="004C79C9">
              <w:rPr>
                <w:sz w:val="20"/>
                <w:szCs w:val="20"/>
              </w:rPr>
              <w:t>,</w:t>
            </w:r>
            <w:r w:rsidRPr="008C5BE0">
              <w:rPr>
                <w:sz w:val="20"/>
                <w:szCs w:val="20"/>
              </w:rPr>
              <w:t xml:space="preserve"> не я</w:t>
            </w:r>
            <w:r w:rsidR="004C79C9">
              <w:rPr>
                <w:sz w:val="20"/>
                <w:szCs w:val="20"/>
              </w:rPr>
              <w:t>вляется первостепенной задачей</w:t>
            </w:r>
          </w:p>
        </w:tc>
        <w:tc>
          <w:tcPr>
            <w:tcW w:w="3098" w:type="dxa"/>
          </w:tcPr>
          <w:p w:rsidR="005645D7" w:rsidRPr="008C5BE0" w:rsidRDefault="004C79C9" w:rsidP="004C79C9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Финансовый учёт ведё</w:t>
            </w:r>
            <w:r w:rsidR="005645D7" w:rsidRPr="008C5BE0">
              <w:rPr>
                <w:sz w:val="20"/>
                <w:szCs w:val="20"/>
              </w:rPr>
              <w:t>тся на о</w:t>
            </w:r>
            <w:r w:rsidR="005645D7" w:rsidRPr="008C5BE0">
              <w:rPr>
                <w:sz w:val="20"/>
                <w:szCs w:val="20"/>
              </w:rPr>
              <w:t>с</w:t>
            </w:r>
            <w:r w:rsidR="005645D7" w:rsidRPr="008C5BE0">
              <w:rPr>
                <w:sz w:val="20"/>
                <w:szCs w:val="20"/>
              </w:rPr>
              <w:t>новании полностью оформле</w:t>
            </w:r>
            <w:r w:rsidR="005645D7" w:rsidRPr="008C5BE0">
              <w:rPr>
                <w:sz w:val="20"/>
                <w:szCs w:val="20"/>
              </w:rPr>
              <w:t>н</w:t>
            </w:r>
            <w:r w:rsidR="005645D7" w:rsidRPr="008C5BE0">
              <w:rPr>
                <w:sz w:val="20"/>
                <w:szCs w:val="20"/>
              </w:rPr>
              <w:t xml:space="preserve">ных документов, связанных </w:t>
            </w:r>
            <w:r>
              <w:rPr>
                <w:sz w:val="20"/>
                <w:szCs w:val="20"/>
              </w:rPr>
              <w:t>с переходом права собственности</w:t>
            </w:r>
          </w:p>
        </w:tc>
      </w:tr>
      <w:tr w:rsidR="005645D7" w:rsidRPr="008C5BE0" w:rsidTr="001777A3">
        <w:tc>
          <w:tcPr>
            <w:tcW w:w="2499" w:type="dxa"/>
          </w:tcPr>
          <w:p w:rsidR="005645D7" w:rsidRPr="00D27AE0" w:rsidRDefault="005645D7" w:rsidP="004C79C9">
            <w:pPr>
              <w:pStyle w:val="ConsPlusNormal"/>
              <w:jc w:val="both"/>
              <w:rPr>
                <w:spacing w:val="-8"/>
                <w:sz w:val="20"/>
                <w:szCs w:val="20"/>
              </w:rPr>
            </w:pPr>
            <w:r w:rsidRPr="00D27AE0">
              <w:rPr>
                <w:spacing w:val="-8"/>
                <w:sz w:val="20"/>
                <w:szCs w:val="20"/>
              </w:rPr>
              <w:t>Принцип осмотрительности, правило наименьшей оценки (</w:t>
            </w:r>
            <w:r w:rsidRPr="00D27AE0">
              <w:rPr>
                <w:spacing w:val="-8"/>
                <w:sz w:val="20"/>
                <w:szCs w:val="20"/>
                <w:lang w:val="en-US"/>
              </w:rPr>
              <w:t>LCM</w:t>
            </w:r>
            <w:r w:rsidRPr="00D27AE0">
              <w:rPr>
                <w:spacing w:val="-8"/>
                <w:sz w:val="20"/>
                <w:szCs w:val="20"/>
              </w:rPr>
              <w:t xml:space="preserve"> – </w:t>
            </w:r>
            <w:r w:rsidRPr="00D27AE0">
              <w:rPr>
                <w:spacing w:val="-8"/>
                <w:sz w:val="20"/>
                <w:szCs w:val="20"/>
                <w:lang w:val="en-US"/>
              </w:rPr>
              <w:t>low</w:t>
            </w:r>
            <w:r w:rsidRPr="00D27AE0">
              <w:rPr>
                <w:spacing w:val="-8"/>
                <w:sz w:val="20"/>
                <w:szCs w:val="20"/>
              </w:rPr>
              <w:t xml:space="preserve"> </w:t>
            </w:r>
            <w:r w:rsidRPr="00D27AE0">
              <w:rPr>
                <w:spacing w:val="-8"/>
                <w:sz w:val="20"/>
                <w:szCs w:val="20"/>
                <w:lang w:val="en-US"/>
              </w:rPr>
              <w:t>of</w:t>
            </w:r>
            <w:r w:rsidRPr="00D27AE0">
              <w:rPr>
                <w:spacing w:val="-8"/>
                <w:sz w:val="20"/>
                <w:szCs w:val="20"/>
              </w:rPr>
              <w:t xml:space="preserve"> </w:t>
            </w:r>
            <w:r w:rsidRPr="00D27AE0">
              <w:rPr>
                <w:spacing w:val="-8"/>
                <w:sz w:val="20"/>
                <w:szCs w:val="20"/>
                <w:lang w:val="en-US"/>
              </w:rPr>
              <w:t>cost</w:t>
            </w:r>
            <w:r w:rsidRPr="00D27AE0">
              <w:rPr>
                <w:spacing w:val="-8"/>
                <w:sz w:val="20"/>
                <w:szCs w:val="20"/>
              </w:rPr>
              <w:t xml:space="preserve"> </w:t>
            </w:r>
            <w:r w:rsidRPr="00D27AE0">
              <w:rPr>
                <w:spacing w:val="-8"/>
                <w:sz w:val="20"/>
                <w:szCs w:val="20"/>
                <w:lang w:val="en-US"/>
              </w:rPr>
              <w:t>or</w:t>
            </w:r>
            <w:r w:rsidRPr="00D27AE0">
              <w:rPr>
                <w:spacing w:val="-8"/>
                <w:sz w:val="20"/>
                <w:szCs w:val="20"/>
              </w:rPr>
              <w:t xml:space="preserve"> </w:t>
            </w:r>
            <w:r w:rsidRPr="00D27AE0">
              <w:rPr>
                <w:spacing w:val="-8"/>
                <w:sz w:val="20"/>
                <w:szCs w:val="20"/>
                <w:lang w:val="en-US"/>
              </w:rPr>
              <w:t>market</w:t>
            </w:r>
            <w:r w:rsidRPr="00D27AE0">
              <w:rPr>
                <w:spacing w:val="-8"/>
                <w:sz w:val="20"/>
                <w:szCs w:val="20"/>
              </w:rPr>
              <w:t>)</w:t>
            </w:r>
          </w:p>
        </w:tc>
        <w:tc>
          <w:tcPr>
            <w:tcW w:w="3475" w:type="dxa"/>
          </w:tcPr>
          <w:p w:rsidR="005645D7" w:rsidRPr="008C5BE0" w:rsidRDefault="004C79C9" w:rsidP="004C79C9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Применяется</w:t>
            </w:r>
          </w:p>
        </w:tc>
        <w:tc>
          <w:tcPr>
            <w:tcW w:w="3098" w:type="dxa"/>
          </w:tcPr>
          <w:p w:rsidR="005645D7" w:rsidRPr="008C5BE0" w:rsidRDefault="004C79C9" w:rsidP="004C79C9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Применяется</w:t>
            </w:r>
          </w:p>
        </w:tc>
      </w:tr>
      <w:tr w:rsidR="005645D7" w:rsidRPr="008C5BE0" w:rsidTr="001777A3">
        <w:tc>
          <w:tcPr>
            <w:tcW w:w="2499" w:type="dxa"/>
          </w:tcPr>
          <w:p w:rsidR="005645D7" w:rsidRPr="008C5BE0" w:rsidRDefault="005645D7" w:rsidP="004C79C9">
            <w:pPr>
              <w:pStyle w:val="ConsPlusNormal"/>
              <w:jc w:val="both"/>
              <w:rPr>
                <w:sz w:val="20"/>
                <w:szCs w:val="20"/>
              </w:rPr>
            </w:pPr>
            <w:r w:rsidRPr="008C5BE0">
              <w:rPr>
                <w:sz w:val="20"/>
                <w:szCs w:val="20"/>
              </w:rPr>
              <w:t>Резервы под обесценение запасов</w:t>
            </w:r>
          </w:p>
        </w:tc>
        <w:tc>
          <w:tcPr>
            <w:tcW w:w="3475" w:type="dxa"/>
          </w:tcPr>
          <w:p w:rsidR="005645D7" w:rsidRPr="008C5BE0" w:rsidRDefault="004C79C9" w:rsidP="004C79C9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Создаются</w:t>
            </w:r>
          </w:p>
        </w:tc>
        <w:tc>
          <w:tcPr>
            <w:tcW w:w="3098" w:type="dxa"/>
          </w:tcPr>
          <w:p w:rsidR="005645D7" w:rsidRPr="008C5BE0" w:rsidRDefault="004C79C9" w:rsidP="004C79C9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Создаются</w:t>
            </w:r>
          </w:p>
        </w:tc>
      </w:tr>
    </w:tbl>
    <w:p w:rsidR="00BE27FF" w:rsidRDefault="00BE27FF" w:rsidP="008C5BE0">
      <w:pPr>
        <w:widowControl w:val="0"/>
        <w:tabs>
          <w:tab w:val="left" w:pos="1134"/>
        </w:tabs>
        <w:spacing w:after="0" w:line="312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  <w:sectPr w:rsidR="00BE27FF" w:rsidSect="00BE27FF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5645D7" w:rsidRPr="00D27AE0" w:rsidRDefault="005645D7" w:rsidP="00B13FFA">
      <w:pPr>
        <w:widowControl w:val="0"/>
        <w:tabs>
          <w:tab w:val="left" w:pos="1134"/>
        </w:tabs>
        <w:spacing w:after="0" w:line="336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</w:pPr>
      <w:r w:rsidRPr="00D27AE0">
        <w:rPr>
          <w:rFonts w:ascii="Times New Roman" w:hAnsi="Times New Roman" w:cs="Times New Roman"/>
          <w:sz w:val="23"/>
          <w:szCs w:val="23"/>
        </w:rPr>
        <w:lastRenderedPageBreak/>
        <w:t>Результаты различий в подходах к учёту запасов в российских и междун</w:t>
      </w:r>
      <w:r w:rsidRPr="00D27AE0">
        <w:rPr>
          <w:rFonts w:ascii="Times New Roman" w:hAnsi="Times New Roman" w:cs="Times New Roman"/>
          <w:sz w:val="23"/>
          <w:szCs w:val="23"/>
        </w:rPr>
        <w:t>а</w:t>
      </w:r>
      <w:r w:rsidRPr="00D27AE0">
        <w:rPr>
          <w:rFonts w:ascii="Times New Roman" w:hAnsi="Times New Roman" w:cs="Times New Roman"/>
          <w:sz w:val="23"/>
          <w:szCs w:val="23"/>
        </w:rPr>
        <w:t>родных стандартах, существующие в настоящее время, можно проанализир</w:t>
      </w:r>
      <w:r w:rsidRPr="00D27AE0">
        <w:rPr>
          <w:rFonts w:ascii="Times New Roman" w:hAnsi="Times New Roman" w:cs="Times New Roman"/>
          <w:sz w:val="23"/>
          <w:szCs w:val="23"/>
        </w:rPr>
        <w:t>о</w:t>
      </w:r>
      <w:r w:rsidRPr="00D27AE0">
        <w:rPr>
          <w:rFonts w:ascii="Times New Roman" w:hAnsi="Times New Roman" w:cs="Times New Roman"/>
          <w:sz w:val="23"/>
          <w:szCs w:val="23"/>
        </w:rPr>
        <w:t>вать, сравнив данные финансовой отчё</w:t>
      </w:r>
      <w:r w:rsidRPr="00D27AE0">
        <w:rPr>
          <w:rFonts w:ascii="Times New Roman" w:hAnsi="Times New Roman" w:cs="Times New Roman"/>
          <w:sz w:val="23"/>
          <w:szCs w:val="23"/>
        </w:rPr>
        <w:t>т</w:t>
      </w:r>
      <w:r w:rsidRPr="00D27AE0">
        <w:rPr>
          <w:rFonts w:ascii="Times New Roman" w:hAnsi="Times New Roman" w:cs="Times New Roman"/>
          <w:sz w:val="23"/>
          <w:szCs w:val="23"/>
        </w:rPr>
        <w:t>ности одной и той же компании, соста</w:t>
      </w:r>
      <w:r w:rsidRPr="00D27AE0">
        <w:rPr>
          <w:rFonts w:ascii="Times New Roman" w:hAnsi="Times New Roman" w:cs="Times New Roman"/>
          <w:sz w:val="23"/>
          <w:szCs w:val="23"/>
        </w:rPr>
        <w:t>в</w:t>
      </w:r>
      <w:r w:rsidRPr="00D27AE0">
        <w:rPr>
          <w:rFonts w:ascii="Times New Roman" w:hAnsi="Times New Roman" w:cs="Times New Roman"/>
          <w:sz w:val="23"/>
          <w:szCs w:val="23"/>
        </w:rPr>
        <w:t>ляющей консолидированную отчётность одновременно в двух форматах: по ро</w:t>
      </w:r>
      <w:r w:rsidRPr="00D27AE0">
        <w:rPr>
          <w:rFonts w:ascii="Times New Roman" w:hAnsi="Times New Roman" w:cs="Times New Roman"/>
          <w:sz w:val="23"/>
          <w:szCs w:val="23"/>
        </w:rPr>
        <w:t>с</w:t>
      </w:r>
      <w:r w:rsidRPr="00D27AE0">
        <w:rPr>
          <w:rFonts w:ascii="Times New Roman" w:hAnsi="Times New Roman" w:cs="Times New Roman"/>
          <w:sz w:val="23"/>
          <w:szCs w:val="23"/>
        </w:rPr>
        <w:t>сийским требованиям и по междунаро</w:t>
      </w:r>
      <w:r w:rsidRPr="00D27AE0">
        <w:rPr>
          <w:rFonts w:ascii="Times New Roman" w:hAnsi="Times New Roman" w:cs="Times New Roman"/>
          <w:sz w:val="23"/>
          <w:szCs w:val="23"/>
        </w:rPr>
        <w:t>д</w:t>
      </w:r>
      <w:r w:rsidRPr="00D27AE0">
        <w:rPr>
          <w:rFonts w:ascii="Times New Roman" w:hAnsi="Times New Roman" w:cs="Times New Roman"/>
          <w:sz w:val="23"/>
          <w:szCs w:val="23"/>
        </w:rPr>
        <w:t>ным стандартам финансовой отчётности. Как правило, в национальном варианте информация отражается в пояснениях к бухгалтерской (финансовой) отчётности по</w:t>
      </w:r>
      <w:r w:rsidR="00C23802" w:rsidRPr="00D27AE0">
        <w:rPr>
          <w:rFonts w:ascii="Times New Roman" w:hAnsi="Times New Roman" w:cs="Times New Roman"/>
          <w:sz w:val="23"/>
          <w:szCs w:val="23"/>
        </w:rPr>
        <w:t xml:space="preserve"> </w:t>
      </w:r>
      <w:r w:rsidRPr="00D27AE0">
        <w:rPr>
          <w:rFonts w:ascii="Times New Roman" w:hAnsi="Times New Roman" w:cs="Times New Roman"/>
          <w:sz w:val="23"/>
          <w:szCs w:val="23"/>
        </w:rPr>
        <w:t xml:space="preserve">форме, установленной Министерством финансов РФ. </w:t>
      </w:r>
      <w:r w:rsidR="000D123E" w:rsidRPr="00D27AE0">
        <w:rPr>
          <w:rFonts w:ascii="Times New Roman" w:hAnsi="Times New Roman" w:cs="Times New Roman"/>
          <w:sz w:val="23"/>
          <w:szCs w:val="23"/>
        </w:rPr>
        <w:t>В отчётности, подгото</w:t>
      </w:r>
      <w:r w:rsidR="000D123E" w:rsidRPr="00D27AE0">
        <w:rPr>
          <w:rFonts w:ascii="Times New Roman" w:hAnsi="Times New Roman" w:cs="Times New Roman"/>
          <w:sz w:val="23"/>
          <w:szCs w:val="23"/>
        </w:rPr>
        <w:t>в</w:t>
      </w:r>
      <w:r w:rsidR="000D123E" w:rsidRPr="00D27AE0">
        <w:rPr>
          <w:rFonts w:ascii="Times New Roman" w:hAnsi="Times New Roman" w:cs="Times New Roman"/>
          <w:sz w:val="23"/>
          <w:szCs w:val="23"/>
        </w:rPr>
        <w:t>ленной в соответствии с МСФО, те же самые показатели имеют иные числовые значения и размещаются по общеприн</w:t>
      </w:r>
      <w:r w:rsidR="000D123E" w:rsidRPr="00D27AE0">
        <w:rPr>
          <w:rFonts w:ascii="Times New Roman" w:hAnsi="Times New Roman" w:cs="Times New Roman"/>
          <w:sz w:val="23"/>
          <w:szCs w:val="23"/>
        </w:rPr>
        <w:t>я</w:t>
      </w:r>
      <w:r w:rsidR="000D123E" w:rsidRPr="00D27AE0">
        <w:rPr>
          <w:rFonts w:ascii="Times New Roman" w:hAnsi="Times New Roman" w:cs="Times New Roman"/>
          <w:sz w:val="23"/>
          <w:szCs w:val="23"/>
        </w:rPr>
        <w:t>тым требованиям в отчёте о финансовом положении свёрнуто, а в примечаниях к отчётности даётся полная расшифровка информации о запасах.</w:t>
      </w:r>
    </w:p>
    <w:p w:rsidR="00E372CA" w:rsidRPr="00D27AE0" w:rsidRDefault="00E372CA" w:rsidP="00B13FFA">
      <w:pPr>
        <w:widowControl w:val="0"/>
        <w:tabs>
          <w:tab w:val="left" w:pos="1134"/>
        </w:tabs>
        <w:spacing w:after="0" w:line="336" w:lineRule="auto"/>
        <w:ind w:firstLine="340"/>
        <w:jc w:val="both"/>
        <w:rPr>
          <w:rFonts w:ascii="Times New Roman" w:hAnsi="Times New Roman" w:cs="Times New Roman"/>
          <w:spacing w:val="-6"/>
          <w:sz w:val="23"/>
          <w:szCs w:val="23"/>
        </w:rPr>
      </w:pPr>
      <w:r w:rsidRPr="00D27AE0">
        <w:rPr>
          <w:rFonts w:ascii="Times New Roman" w:hAnsi="Times New Roman" w:cs="Times New Roman"/>
          <w:sz w:val="23"/>
          <w:szCs w:val="23"/>
        </w:rPr>
        <w:t xml:space="preserve">В связи с введением в бухгалтерскую практику нового порядка учёта запасов в бухгалтерской отчётности российских компаний уже на следующий отчётный год информация будет представлена </w:t>
      </w:r>
      <w:r w:rsidR="009773CE" w:rsidRPr="00D27AE0">
        <w:rPr>
          <w:rFonts w:ascii="Times New Roman" w:hAnsi="Times New Roman" w:cs="Times New Roman"/>
          <w:sz w:val="23"/>
          <w:szCs w:val="23"/>
        </w:rPr>
        <w:t>в с</w:t>
      </w:r>
      <w:r w:rsidR="009773CE" w:rsidRPr="00D27AE0">
        <w:rPr>
          <w:rFonts w:ascii="Times New Roman" w:hAnsi="Times New Roman" w:cs="Times New Roman"/>
          <w:sz w:val="23"/>
          <w:szCs w:val="23"/>
        </w:rPr>
        <w:t>о</w:t>
      </w:r>
      <w:r w:rsidR="009773CE" w:rsidRPr="00D27AE0">
        <w:rPr>
          <w:rFonts w:ascii="Times New Roman" w:hAnsi="Times New Roman" w:cs="Times New Roman"/>
          <w:sz w:val="23"/>
          <w:szCs w:val="23"/>
        </w:rPr>
        <w:t>поставимом с международными требов</w:t>
      </w:r>
      <w:r w:rsidR="009773CE" w:rsidRPr="00D27AE0">
        <w:rPr>
          <w:rFonts w:ascii="Times New Roman" w:hAnsi="Times New Roman" w:cs="Times New Roman"/>
          <w:sz w:val="23"/>
          <w:szCs w:val="23"/>
        </w:rPr>
        <w:t>а</w:t>
      </w:r>
      <w:r w:rsidR="009773CE" w:rsidRPr="00D27AE0">
        <w:rPr>
          <w:rFonts w:ascii="Times New Roman" w:hAnsi="Times New Roman" w:cs="Times New Roman"/>
          <w:sz w:val="23"/>
          <w:szCs w:val="23"/>
        </w:rPr>
        <w:t>ниями варианте. Крупнейшие компании, такие как ПАО «ГМК «Норильский н</w:t>
      </w:r>
      <w:r w:rsidR="009773CE" w:rsidRPr="00D27AE0">
        <w:rPr>
          <w:rFonts w:ascii="Times New Roman" w:hAnsi="Times New Roman" w:cs="Times New Roman"/>
          <w:sz w:val="23"/>
          <w:szCs w:val="23"/>
        </w:rPr>
        <w:t>и</w:t>
      </w:r>
      <w:r w:rsidR="009773CE" w:rsidRPr="00D27AE0">
        <w:rPr>
          <w:rFonts w:ascii="Times New Roman" w:hAnsi="Times New Roman" w:cs="Times New Roman"/>
          <w:sz w:val="23"/>
          <w:szCs w:val="23"/>
        </w:rPr>
        <w:t>кель», ОАО «Российские железные дор</w:t>
      </w:r>
      <w:r w:rsidR="009773CE" w:rsidRPr="00D27AE0">
        <w:rPr>
          <w:rFonts w:ascii="Times New Roman" w:hAnsi="Times New Roman" w:cs="Times New Roman"/>
          <w:sz w:val="23"/>
          <w:szCs w:val="23"/>
        </w:rPr>
        <w:t>о</w:t>
      </w:r>
      <w:r w:rsidR="009773CE" w:rsidRPr="00D27AE0">
        <w:rPr>
          <w:rFonts w:ascii="Times New Roman" w:hAnsi="Times New Roman" w:cs="Times New Roman"/>
          <w:sz w:val="23"/>
          <w:szCs w:val="23"/>
        </w:rPr>
        <w:t>ги», ПАО «Газпром»</w:t>
      </w:r>
      <w:r w:rsidR="004C79C9" w:rsidRPr="00D27AE0">
        <w:rPr>
          <w:rFonts w:ascii="Times New Roman" w:hAnsi="Times New Roman" w:cs="Times New Roman"/>
          <w:sz w:val="23"/>
          <w:szCs w:val="23"/>
        </w:rPr>
        <w:t>,</w:t>
      </w:r>
      <w:r w:rsidR="009773CE" w:rsidRPr="00D27AE0">
        <w:rPr>
          <w:rFonts w:ascii="Times New Roman" w:hAnsi="Times New Roman" w:cs="Times New Roman"/>
          <w:sz w:val="23"/>
          <w:szCs w:val="23"/>
        </w:rPr>
        <w:t xml:space="preserve"> освоили методики </w:t>
      </w:r>
      <w:r w:rsidR="009773CE" w:rsidRPr="00D27AE0">
        <w:rPr>
          <w:rFonts w:ascii="Times New Roman" w:hAnsi="Times New Roman" w:cs="Times New Roman"/>
          <w:spacing w:val="-6"/>
          <w:sz w:val="23"/>
          <w:szCs w:val="23"/>
        </w:rPr>
        <w:t>составления консолидированной финанс</w:t>
      </w:r>
      <w:r w:rsidR="009773CE" w:rsidRPr="00D27AE0">
        <w:rPr>
          <w:rFonts w:ascii="Times New Roman" w:hAnsi="Times New Roman" w:cs="Times New Roman"/>
          <w:spacing w:val="-6"/>
          <w:sz w:val="23"/>
          <w:szCs w:val="23"/>
        </w:rPr>
        <w:t>о</w:t>
      </w:r>
      <w:r w:rsidR="009773CE" w:rsidRPr="00D27AE0">
        <w:rPr>
          <w:rFonts w:ascii="Times New Roman" w:hAnsi="Times New Roman" w:cs="Times New Roman"/>
          <w:spacing w:val="-6"/>
          <w:sz w:val="23"/>
          <w:szCs w:val="23"/>
        </w:rPr>
        <w:t>вой отчётности по МСФО, и размещают её на своих сайтах в открытом доступе. При этом некоторые компании размещают такую отчётность не только в российских рублях, но и в долларах США, для удобства ин</w:t>
      </w:r>
      <w:r w:rsidR="009773CE" w:rsidRPr="00D27AE0">
        <w:rPr>
          <w:rFonts w:ascii="Times New Roman" w:hAnsi="Times New Roman" w:cs="Times New Roman"/>
          <w:spacing w:val="-6"/>
          <w:sz w:val="23"/>
          <w:szCs w:val="23"/>
        </w:rPr>
        <w:t>о</w:t>
      </w:r>
      <w:r w:rsidR="009773CE" w:rsidRPr="00D27AE0">
        <w:rPr>
          <w:rFonts w:ascii="Times New Roman" w:hAnsi="Times New Roman" w:cs="Times New Roman"/>
          <w:spacing w:val="-6"/>
          <w:sz w:val="23"/>
          <w:szCs w:val="23"/>
        </w:rPr>
        <w:lastRenderedPageBreak/>
        <w:t>странных пользователей, аналитиков, инв</w:t>
      </w:r>
      <w:r w:rsidR="009773CE" w:rsidRPr="00D27AE0">
        <w:rPr>
          <w:rFonts w:ascii="Times New Roman" w:hAnsi="Times New Roman" w:cs="Times New Roman"/>
          <w:spacing w:val="-6"/>
          <w:sz w:val="23"/>
          <w:szCs w:val="23"/>
        </w:rPr>
        <w:t>е</w:t>
      </w:r>
      <w:r w:rsidR="009773CE" w:rsidRPr="00D27AE0">
        <w:rPr>
          <w:rFonts w:ascii="Times New Roman" w:hAnsi="Times New Roman" w:cs="Times New Roman"/>
          <w:spacing w:val="-6"/>
          <w:sz w:val="23"/>
          <w:szCs w:val="23"/>
        </w:rPr>
        <w:t>сторов, учитывая отраслевую специфику.</w:t>
      </w:r>
    </w:p>
    <w:p w:rsidR="004972F6" w:rsidRPr="00D27AE0" w:rsidRDefault="009773CE" w:rsidP="00B13FFA">
      <w:pPr>
        <w:widowControl w:val="0"/>
        <w:tabs>
          <w:tab w:val="left" w:pos="1134"/>
        </w:tabs>
        <w:spacing w:after="0" w:line="336" w:lineRule="auto"/>
        <w:ind w:firstLine="340"/>
        <w:jc w:val="both"/>
        <w:rPr>
          <w:rFonts w:ascii="Times New Roman" w:hAnsi="Times New Roman" w:cs="Times New Roman"/>
          <w:spacing w:val="-6"/>
          <w:sz w:val="23"/>
          <w:szCs w:val="23"/>
        </w:rPr>
      </w:pPr>
      <w:r w:rsidRPr="00D27AE0">
        <w:rPr>
          <w:rFonts w:ascii="Times New Roman" w:hAnsi="Times New Roman" w:cs="Times New Roman"/>
          <w:spacing w:val="-6"/>
          <w:sz w:val="23"/>
          <w:szCs w:val="23"/>
        </w:rPr>
        <w:t>В связи с тем, что от представления о</w:t>
      </w:r>
      <w:r w:rsidRPr="00D27AE0">
        <w:rPr>
          <w:rFonts w:ascii="Times New Roman" w:hAnsi="Times New Roman" w:cs="Times New Roman"/>
          <w:spacing w:val="-6"/>
          <w:sz w:val="23"/>
          <w:szCs w:val="23"/>
        </w:rPr>
        <w:t>т</w:t>
      </w:r>
      <w:r w:rsidRPr="00D27AE0">
        <w:rPr>
          <w:rFonts w:ascii="Times New Roman" w:hAnsi="Times New Roman" w:cs="Times New Roman"/>
          <w:spacing w:val="-6"/>
          <w:sz w:val="23"/>
          <w:szCs w:val="23"/>
        </w:rPr>
        <w:t>чётности по российским требованиям ко</w:t>
      </w:r>
      <w:r w:rsidRPr="00D27AE0">
        <w:rPr>
          <w:rFonts w:ascii="Times New Roman" w:hAnsi="Times New Roman" w:cs="Times New Roman"/>
          <w:spacing w:val="-6"/>
          <w:sz w:val="23"/>
          <w:szCs w:val="23"/>
        </w:rPr>
        <w:t>м</w:t>
      </w:r>
      <w:r w:rsidRPr="00D27AE0">
        <w:rPr>
          <w:rFonts w:ascii="Times New Roman" w:hAnsi="Times New Roman" w:cs="Times New Roman"/>
          <w:spacing w:val="-6"/>
          <w:sz w:val="23"/>
          <w:szCs w:val="23"/>
        </w:rPr>
        <w:t xml:space="preserve">пании не освобождаются, </w:t>
      </w:r>
      <w:r w:rsidR="00150E69" w:rsidRPr="00D27AE0">
        <w:rPr>
          <w:rFonts w:ascii="Times New Roman" w:hAnsi="Times New Roman" w:cs="Times New Roman"/>
          <w:spacing w:val="-6"/>
          <w:sz w:val="23"/>
          <w:szCs w:val="23"/>
        </w:rPr>
        <w:t>несмотря на с</w:t>
      </w:r>
      <w:r w:rsidR="00150E69" w:rsidRPr="00D27AE0">
        <w:rPr>
          <w:rFonts w:ascii="Times New Roman" w:hAnsi="Times New Roman" w:cs="Times New Roman"/>
          <w:spacing w:val="-6"/>
          <w:sz w:val="23"/>
          <w:szCs w:val="23"/>
        </w:rPr>
        <w:t>о</w:t>
      </w:r>
      <w:r w:rsidR="00150E69" w:rsidRPr="00D27AE0">
        <w:rPr>
          <w:rFonts w:ascii="Times New Roman" w:hAnsi="Times New Roman" w:cs="Times New Roman"/>
          <w:spacing w:val="-6"/>
          <w:sz w:val="23"/>
          <w:szCs w:val="23"/>
        </w:rPr>
        <w:t xml:space="preserve">ставление ими отчётности в формате МСФО, </w:t>
      </w:r>
      <w:r w:rsidRPr="00D27AE0">
        <w:rPr>
          <w:rFonts w:ascii="Times New Roman" w:hAnsi="Times New Roman" w:cs="Times New Roman"/>
          <w:spacing w:val="-6"/>
          <w:sz w:val="23"/>
          <w:szCs w:val="23"/>
        </w:rPr>
        <w:t xml:space="preserve">то </w:t>
      </w:r>
      <w:r w:rsidR="00150E69" w:rsidRPr="00D27AE0">
        <w:rPr>
          <w:rFonts w:ascii="Times New Roman" w:hAnsi="Times New Roman" w:cs="Times New Roman"/>
          <w:spacing w:val="-6"/>
          <w:sz w:val="23"/>
          <w:szCs w:val="23"/>
        </w:rPr>
        <w:t>является рациональным</w:t>
      </w:r>
      <w:r w:rsidRPr="00D27AE0">
        <w:rPr>
          <w:rFonts w:ascii="Times New Roman" w:hAnsi="Times New Roman" w:cs="Times New Roman"/>
          <w:spacing w:val="-6"/>
          <w:sz w:val="23"/>
          <w:szCs w:val="23"/>
        </w:rPr>
        <w:t xml:space="preserve"> сближ</w:t>
      </w:r>
      <w:r w:rsidR="00150E69" w:rsidRPr="00D27AE0">
        <w:rPr>
          <w:rFonts w:ascii="Times New Roman" w:hAnsi="Times New Roman" w:cs="Times New Roman"/>
          <w:spacing w:val="-6"/>
          <w:sz w:val="23"/>
          <w:szCs w:val="23"/>
        </w:rPr>
        <w:t>е</w:t>
      </w:r>
      <w:r w:rsidR="00150E69" w:rsidRPr="00D27AE0">
        <w:rPr>
          <w:rFonts w:ascii="Times New Roman" w:hAnsi="Times New Roman" w:cs="Times New Roman"/>
          <w:spacing w:val="-6"/>
          <w:sz w:val="23"/>
          <w:szCs w:val="23"/>
        </w:rPr>
        <w:t>ние</w:t>
      </w:r>
      <w:r w:rsidRPr="00D27AE0">
        <w:rPr>
          <w:rFonts w:ascii="Times New Roman" w:hAnsi="Times New Roman" w:cs="Times New Roman"/>
          <w:spacing w:val="-6"/>
          <w:sz w:val="23"/>
          <w:szCs w:val="23"/>
        </w:rPr>
        <w:t xml:space="preserve"> правил п</w:t>
      </w:r>
      <w:r w:rsidR="00150E69" w:rsidRPr="00D27AE0">
        <w:rPr>
          <w:rFonts w:ascii="Times New Roman" w:hAnsi="Times New Roman" w:cs="Times New Roman"/>
          <w:spacing w:val="-6"/>
          <w:sz w:val="23"/>
          <w:szCs w:val="23"/>
        </w:rPr>
        <w:t>ризнания, оценки</w:t>
      </w:r>
      <w:r w:rsidR="004972F6" w:rsidRPr="00D27AE0">
        <w:rPr>
          <w:rFonts w:ascii="Times New Roman" w:hAnsi="Times New Roman" w:cs="Times New Roman"/>
          <w:spacing w:val="-6"/>
          <w:sz w:val="23"/>
          <w:szCs w:val="23"/>
        </w:rPr>
        <w:t xml:space="preserve">, </w:t>
      </w:r>
      <w:r w:rsidR="00150E69" w:rsidRPr="00D27AE0">
        <w:rPr>
          <w:rFonts w:ascii="Times New Roman" w:hAnsi="Times New Roman" w:cs="Times New Roman"/>
          <w:spacing w:val="-6"/>
          <w:sz w:val="23"/>
          <w:szCs w:val="23"/>
        </w:rPr>
        <w:t>классифик</w:t>
      </w:r>
      <w:r w:rsidR="00150E69" w:rsidRPr="00D27AE0">
        <w:rPr>
          <w:rFonts w:ascii="Times New Roman" w:hAnsi="Times New Roman" w:cs="Times New Roman"/>
          <w:spacing w:val="-6"/>
          <w:sz w:val="23"/>
          <w:szCs w:val="23"/>
        </w:rPr>
        <w:t>а</w:t>
      </w:r>
      <w:r w:rsidR="00150E69" w:rsidRPr="00D27AE0">
        <w:rPr>
          <w:rFonts w:ascii="Times New Roman" w:hAnsi="Times New Roman" w:cs="Times New Roman"/>
          <w:spacing w:val="-6"/>
          <w:sz w:val="23"/>
          <w:szCs w:val="23"/>
        </w:rPr>
        <w:t xml:space="preserve">ции и </w:t>
      </w:r>
      <w:r w:rsidRPr="00D27AE0">
        <w:rPr>
          <w:rFonts w:ascii="Times New Roman" w:hAnsi="Times New Roman" w:cs="Times New Roman"/>
          <w:spacing w:val="-6"/>
          <w:sz w:val="23"/>
          <w:szCs w:val="23"/>
        </w:rPr>
        <w:t>отражения информации не только по запасам, но и другим активам, обязател</w:t>
      </w:r>
      <w:r w:rsidRPr="00D27AE0">
        <w:rPr>
          <w:rFonts w:ascii="Times New Roman" w:hAnsi="Times New Roman" w:cs="Times New Roman"/>
          <w:spacing w:val="-6"/>
          <w:sz w:val="23"/>
          <w:szCs w:val="23"/>
        </w:rPr>
        <w:t>ь</w:t>
      </w:r>
      <w:r w:rsidRPr="00D27AE0">
        <w:rPr>
          <w:rFonts w:ascii="Times New Roman" w:hAnsi="Times New Roman" w:cs="Times New Roman"/>
          <w:spacing w:val="-6"/>
          <w:sz w:val="23"/>
          <w:szCs w:val="23"/>
        </w:rPr>
        <w:t xml:space="preserve">ствам, </w:t>
      </w:r>
      <w:r w:rsidR="00150E69" w:rsidRPr="00D27AE0">
        <w:rPr>
          <w:rFonts w:ascii="Times New Roman" w:hAnsi="Times New Roman" w:cs="Times New Roman"/>
          <w:spacing w:val="-6"/>
          <w:sz w:val="23"/>
          <w:szCs w:val="23"/>
        </w:rPr>
        <w:t>капиталу, доходам и расходам.</w:t>
      </w:r>
    </w:p>
    <w:p w:rsidR="009773CE" w:rsidRPr="00D27AE0" w:rsidRDefault="004972F6" w:rsidP="00B13FFA">
      <w:pPr>
        <w:widowControl w:val="0"/>
        <w:tabs>
          <w:tab w:val="left" w:pos="1134"/>
        </w:tabs>
        <w:spacing w:after="0" w:line="336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</w:pPr>
      <w:r w:rsidRPr="00D27AE0">
        <w:rPr>
          <w:rFonts w:ascii="Times New Roman" w:hAnsi="Times New Roman" w:cs="Times New Roman"/>
          <w:sz w:val="23"/>
          <w:szCs w:val="23"/>
        </w:rPr>
        <w:t>Программа реформирования бухга</w:t>
      </w:r>
      <w:r w:rsidRPr="00D27AE0">
        <w:rPr>
          <w:rFonts w:ascii="Times New Roman" w:hAnsi="Times New Roman" w:cs="Times New Roman"/>
          <w:sz w:val="23"/>
          <w:szCs w:val="23"/>
        </w:rPr>
        <w:t>л</w:t>
      </w:r>
      <w:r w:rsidRPr="00D27AE0">
        <w:rPr>
          <w:rFonts w:ascii="Times New Roman" w:hAnsi="Times New Roman" w:cs="Times New Roman"/>
          <w:sz w:val="23"/>
          <w:szCs w:val="23"/>
        </w:rPr>
        <w:t xml:space="preserve">терского учёта </w:t>
      </w:r>
      <w:r w:rsidR="00A675D2" w:rsidRPr="00D27AE0">
        <w:rPr>
          <w:rFonts w:ascii="Times New Roman" w:hAnsi="Times New Roman" w:cs="Times New Roman"/>
          <w:sz w:val="23"/>
          <w:szCs w:val="23"/>
        </w:rPr>
        <w:t xml:space="preserve">в России в соответствии с МСФО </w:t>
      </w:r>
      <w:r w:rsidR="007427BE" w:rsidRPr="00D27AE0">
        <w:rPr>
          <w:rFonts w:ascii="Times New Roman" w:hAnsi="Times New Roman" w:cs="Times New Roman"/>
          <w:sz w:val="23"/>
          <w:szCs w:val="23"/>
        </w:rPr>
        <w:t xml:space="preserve">была </w:t>
      </w:r>
      <w:r w:rsidR="00A675D2" w:rsidRPr="00D27AE0">
        <w:rPr>
          <w:rFonts w:ascii="Times New Roman" w:hAnsi="Times New Roman" w:cs="Times New Roman"/>
          <w:sz w:val="23"/>
          <w:szCs w:val="23"/>
        </w:rPr>
        <w:t>принята в 1998 г.</w:t>
      </w:r>
      <w:r w:rsidR="00E90F18" w:rsidRPr="00D27AE0">
        <w:rPr>
          <w:rFonts w:ascii="Times New Roman" w:hAnsi="Times New Roman" w:cs="Times New Roman"/>
          <w:sz w:val="23"/>
          <w:szCs w:val="23"/>
        </w:rPr>
        <w:t xml:space="preserve"> [10]</w:t>
      </w:r>
      <w:r w:rsidRPr="00D27AE0">
        <w:rPr>
          <w:rFonts w:ascii="Times New Roman" w:hAnsi="Times New Roman" w:cs="Times New Roman"/>
          <w:sz w:val="23"/>
          <w:szCs w:val="23"/>
        </w:rPr>
        <w:t xml:space="preserve">, но </w:t>
      </w:r>
      <w:r w:rsidR="00E90F18" w:rsidRPr="00D27AE0">
        <w:rPr>
          <w:rFonts w:ascii="Times New Roman" w:hAnsi="Times New Roman" w:cs="Times New Roman"/>
          <w:sz w:val="23"/>
          <w:szCs w:val="23"/>
        </w:rPr>
        <w:t xml:space="preserve">реальная </w:t>
      </w:r>
      <w:r w:rsidRPr="00D27AE0">
        <w:rPr>
          <w:rFonts w:ascii="Times New Roman" w:hAnsi="Times New Roman" w:cs="Times New Roman"/>
          <w:sz w:val="23"/>
          <w:szCs w:val="23"/>
        </w:rPr>
        <w:t>практика показала всю сло</w:t>
      </w:r>
      <w:r w:rsidRPr="00D27AE0">
        <w:rPr>
          <w:rFonts w:ascii="Times New Roman" w:hAnsi="Times New Roman" w:cs="Times New Roman"/>
          <w:sz w:val="23"/>
          <w:szCs w:val="23"/>
        </w:rPr>
        <w:t>ж</w:t>
      </w:r>
      <w:r w:rsidRPr="00D27AE0">
        <w:rPr>
          <w:rFonts w:ascii="Times New Roman" w:hAnsi="Times New Roman" w:cs="Times New Roman"/>
          <w:sz w:val="23"/>
          <w:szCs w:val="23"/>
        </w:rPr>
        <w:t xml:space="preserve">ность разработки </w:t>
      </w:r>
      <w:r w:rsidR="00E90F18" w:rsidRPr="00D27AE0">
        <w:rPr>
          <w:rFonts w:ascii="Times New Roman" w:hAnsi="Times New Roman" w:cs="Times New Roman"/>
          <w:sz w:val="23"/>
          <w:szCs w:val="23"/>
        </w:rPr>
        <w:t xml:space="preserve">собственных </w:t>
      </w:r>
      <w:r w:rsidRPr="00D27AE0">
        <w:rPr>
          <w:rFonts w:ascii="Times New Roman" w:hAnsi="Times New Roman" w:cs="Times New Roman"/>
          <w:sz w:val="23"/>
          <w:szCs w:val="23"/>
        </w:rPr>
        <w:t>отеч</w:t>
      </w:r>
      <w:r w:rsidRPr="00D27AE0">
        <w:rPr>
          <w:rFonts w:ascii="Times New Roman" w:hAnsi="Times New Roman" w:cs="Times New Roman"/>
          <w:sz w:val="23"/>
          <w:szCs w:val="23"/>
        </w:rPr>
        <w:t>е</w:t>
      </w:r>
      <w:r w:rsidRPr="00D27AE0">
        <w:rPr>
          <w:rFonts w:ascii="Times New Roman" w:hAnsi="Times New Roman" w:cs="Times New Roman"/>
          <w:sz w:val="23"/>
          <w:szCs w:val="23"/>
        </w:rPr>
        <w:t>ственных стандартов. МСФО (IAS) 2 «З</w:t>
      </w:r>
      <w:r w:rsidRPr="00D27AE0">
        <w:rPr>
          <w:rFonts w:ascii="Times New Roman" w:hAnsi="Times New Roman" w:cs="Times New Roman"/>
          <w:sz w:val="23"/>
          <w:szCs w:val="23"/>
        </w:rPr>
        <w:t>а</w:t>
      </w:r>
      <w:r w:rsidRPr="00D27AE0">
        <w:rPr>
          <w:rFonts w:ascii="Times New Roman" w:hAnsi="Times New Roman" w:cs="Times New Roman"/>
          <w:sz w:val="23"/>
          <w:szCs w:val="23"/>
        </w:rPr>
        <w:t xml:space="preserve">пасы» в первой версии был издан в 1975 году. С тех пор изменилось не только его название, но и содержание. ПБУ 5/01 </w:t>
      </w:r>
      <w:r w:rsidR="007427BE" w:rsidRPr="00D27AE0">
        <w:rPr>
          <w:rFonts w:ascii="Times New Roman" w:hAnsi="Times New Roman" w:cs="Times New Roman"/>
          <w:sz w:val="23"/>
          <w:szCs w:val="23"/>
        </w:rPr>
        <w:t xml:space="preserve">в своё время было </w:t>
      </w:r>
      <w:r w:rsidRPr="00D27AE0">
        <w:rPr>
          <w:rFonts w:ascii="Times New Roman" w:hAnsi="Times New Roman" w:cs="Times New Roman"/>
          <w:sz w:val="23"/>
          <w:szCs w:val="23"/>
        </w:rPr>
        <w:t>разработан</w:t>
      </w:r>
      <w:r w:rsidR="007427BE" w:rsidRPr="00D27AE0">
        <w:rPr>
          <w:rFonts w:ascii="Times New Roman" w:hAnsi="Times New Roman" w:cs="Times New Roman"/>
          <w:sz w:val="23"/>
          <w:szCs w:val="23"/>
        </w:rPr>
        <w:t>о</w:t>
      </w:r>
      <w:r w:rsidRPr="00D27AE0">
        <w:rPr>
          <w:rFonts w:ascii="Times New Roman" w:hAnsi="Times New Roman" w:cs="Times New Roman"/>
          <w:sz w:val="23"/>
          <w:szCs w:val="23"/>
        </w:rPr>
        <w:t xml:space="preserve"> на основе МСФО (IAS) 2, но, как видно сходство в названиях</w:t>
      </w:r>
      <w:r w:rsidR="007427BE" w:rsidRPr="00D27AE0">
        <w:rPr>
          <w:rFonts w:ascii="Times New Roman" w:hAnsi="Times New Roman" w:cs="Times New Roman"/>
          <w:sz w:val="23"/>
          <w:szCs w:val="23"/>
        </w:rPr>
        <w:t xml:space="preserve"> стандартов</w:t>
      </w:r>
      <w:r w:rsidRPr="00D27AE0">
        <w:rPr>
          <w:rFonts w:ascii="Times New Roman" w:hAnsi="Times New Roman" w:cs="Times New Roman"/>
          <w:sz w:val="23"/>
          <w:szCs w:val="23"/>
        </w:rPr>
        <w:t>, не привело</w:t>
      </w:r>
      <w:r w:rsidR="007427BE" w:rsidRPr="00D27AE0">
        <w:rPr>
          <w:rFonts w:ascii="Times New Roman" w:hAnsi="Times New Roman" w:cs="Times New Roman"/>
          <w:sz w:val="23"/>
          <w:szCs w:val="23"/>
        </w:rPr>
        <w:t xml:space="preserve"> </w:t>
      </w:r>
      <w:r w:rsidRPr="00D27AE0">
        <w:rPr>
          <w:rFonts w:ascii="Times New Roman" w:hAnsi="Times New Roman" w:cs="Times New Roman"/>
          <w:sz w:val="23"/>
          <w:szCs w:val="23"/>
        </w:rPr>
        <w:t>к иде</w:t>
      </w:r>
      <w:r w:rsidRPr="00D27AE0">
        <w:rPr>
          <w:rFonts w:ascii="Times New Roman" w:hAnsi="Times New Roman" w:cs="Times New Roman"/>
          <w:sz w:val="23"/>
          <w:szCs w:val="23"/>
        </w:rPr>
        <w:t>н</w:t>
      </w:r>
      <w:r w:rsidRPr="00D27AE0">
        <w:rPr>
          <w:rFonts w:ascii="Times New Roman" w:hAnsi="Times New Roman" w:cs="Times New Roman"/>
          <w:sz w:val="23"/>
          <w:szCs w:val="23"/>
        </w:rPr>
        <w:t>тичному МСФО учёту материально-производственных запасов в Р</w:t>
      </w:r>
      <w:r w:rsidR="00C90BF3" w:rsidRPr="00D27AE0">
        <w:rPr>
          <w:rFonts w:ascii="Times New Roman" w:hAnsi="Times New Roman" w:cs="Times New Roman"/>
          <w:sz w:val="23"/>
          <w:szCs w:val="23"/>
        </w:rPr>
        <w:t xml:space="preserve">оссийской </w:t>
      </w:r>
      <w:r w:rsidRPr="00D27AE0">
        <w:rPr>
          <w:rFonts w:ascii="Times New Roman" w:hAnsi="Times New Roman" w:cs="Times New Roman"/>
          <w:sz w:val="23"/>
          <w:szCs w:val="23"/>
        </w:rPr>
        <w:t>Ф</w:t>
      </w:r>
      <w:r w:rsidR="00C90BF3" w:rsidRPr="00D27AE0">
        <w:rPr>
          <w:rFonts w:ascii="Times New Roman" w:hAnsi="Times New Roman" w:cs="Times New Roman"/>
          <w:sz w:val="23"/>
          <w:szCs w:val="23"/>
        </w:rPr>
        <w:t>едерации</w:t>
      </w:r>
      <w:r w:rsidRPr="00D27AE0">
        <w:rPr>
          <w:rFonts w:ascii="Times New Roman" w:hAnsi="Times New Roman" w:cs="Times New Roman"/>
          <w:sz w:val="23"/>
          <w:szCs w:val="23"/>
        </w:rPr>
        <w:t>.</w:t>
      </w:r>
      <w:r w:rsidR="00C90BF3" w:rsidRPr="00D27AE0">
        <w:rPr>
          <w:rFonts w:ascii="Times New Roman" w:hAnsi="Times New Roman" w:cs="Times New Roman"/>
          <w:sz w:val="23"/>
          <w:szCs w:val="23"/>
        </w:rPr>
        <w:t xml:space="preserve"> С</w:t>
      </w:r>
      <w:r w:rsidR="007427BE" w:rsidRPr="00D27AE0">
        <w:rPr>
          <w:rFonts w:ascii="Times New Roman" w:hAnsi="Times New Roman" w:cs="Times New Roman"/>
          <w:sz w:val="23"/>
          <w:szCs w:val="23"/>
        </w:rPr>
        <w:t>тарое положение по запасам исчерпало себя, в условиях новых страт</w:t>
      </w:r>
      <w:r w:rsidR="007427BE" w:rsidRPr="00D27AE0">
        <w:rPr>
          <w:rFonts w:ascii="Times New Roman" w:hAnsi="Times New Roman" w:cs="Times New Roman"/>
          <w:sz w:val="23"/>
          <w:szCs w:val="23"/>
        </w:rPr>
        <w:t>е</w:t>
      </w:r>
      <w:r w:rsidR="007427BE" w:rsidRPr="00D27AE0">
        <w:rPr>
          <w:rFonts w:ascii="Times New Roman" w:hAnsi="Times New Roman" w:cs="Times New Roman"/>
          <w:sz w:val="23"/>
          <w:szCs w:val="23"/>
        </w:rPr>
        <w:t>гических задач в экономике необходимо принимать и соответствующие решения, которые, может быть, и не будут получать поддержку у определённой категории бухгалтеров, придерживающихся трад</w:t>
      </w:r>
      <w:r w:rsidR="007427BE" w:rsidRPr="00D27AE0">
        <w:rPr>
          <w:rFonts w:ascii="Times New Roman" w:hAnsi="Times New Roman" w:cs="Times New Roman"/>
          <w:sz w:val="23"/>
          <w:szCs w:val="23"/>
        </w:rPr>
        <w:t>и</w:t>
      </w:r>
      <w:r w:rsidR="007427BE" w:rsidRPr="00D27AE0">
        <w:rPr>
          <w:rFonts w:ascii="Times New Roman" w:hAnsi="Times New Roman" w:cs="Times New Roman"/>
          <w:sz w:val="23"/>
          <w:szCs w:val="23"/>
        </w:rPr>
        <w:t>ционной модели учёта.</w:t>
      </w:r>
    </w:p>
    <w:p w:rsidR="005645D7" w:rsidRPr="00D27AE0" w:rsidRDefault="004B509C" w:rsidP="00B13FFA">
      <w:pPr>
        <w:pStyle w:val="ConsPlusNormal"/>
        <w:spacing w:line="336" w:lineRule="auto"/>
        <w:ind w:firstLine="340"/>
        <w:jc w:val="both"/>
        <w:rPr>
          <w:sz w:val="23"/>
          <w:szCs w:val="23"/>
        </w:rPr>
      </w:pPr>
      <w:r w:rsidRPr="00D27AE0">
        <w:rPr>
          <w:sz w:val="23"/>
          <w:szCs w:val="23"/>
        </w:rPr>
        <w:t xml:space="preserve">В целях </w:t>
      </w:r>
      <w:r w:rsidR="00D16F99" w:rsidRPr="00D27AE0">
        <w:rPr>
          <w:sz w:val="23"/>
          <w:szCs w:val="23"/>
        </w:rPr>
        <w:t>бухгалтерского учё</w:t>
      </w:r>
      <w:r w:rsidR="005645D7" w:rsidRPr="00D27AE0">
        <w:rPr>
          <w:sz w:val="23"/>
          <w:szCs w:val="23"/>
        </w:rPr>
        <w:t>та запасы подлежат классификации по видам, исх</w:t>
      </w:r>
      <w:r w:rsidR="005645D7" w:rsidRPr="00D27AE0">
        <w:rPr>
          <w:sz w:val="23"/>
          <w:szCs w:val="23"/>
        </w:rPr>
        <w:t>о</w:t>
      </w:r>
      <w:r w:rsidR="005645D7" w:rsidRPr="00D27AE0">
        <w:rPr>
          <w:sz w:val="23"/>
          <w:szCs w:val="23"/>
        </w:rPr>
        <w:t>дя из их предназначения на каждом этапе операционного цикла компании. Как тр</w:t>
      </w:r>
      <w:r w:rsidR="005645D7" w:rsidRPr="00D27AE0">
        <w:rPr>
          <w:sz w:val="23"/>
          <w:szCs w:val="23"/>
        </w:rPr>
        <w:t>е</w:t>
      </w:r>
      <w:r w:rsidR="005645D7" w:rsidRPr="00D27AE0">
        <w:rPr>
          <w:sz w:val="23"/>
          <w:szCs w:val="23"/>
        </w:rPr>
        <w:t xml:space="preserve">буется и в МСФО (IAS) 2, запасы должны </w:t>
      </w:r>
      <w:r w:rsidR="005645D7" w:rsidRPr="00D27AE0">
        <w:rPr>
          <w:sz w:val="23"/>
          <w:szCs w:val="23"/>
        </w:rPr>
        <w:lastRenderedPageBreak/>
        <w:t xml:space="preserve">оцениваться на систематической основе при первоначальном признании и после него. При последующей оценке запасов необходимо применять чистую стоимость продажи запасов. </w:t>
      </w:r>
      <w:r w:rsidR="00E90F18" w:rsidRPr="00D27AE0">
        <w:rPr>
          <w:sz w:val="23"/>
          <w:szCs w:val="23"/>
        </w:rPr>
        <w:t>Но</w:t>
      </w:r>
      <w:r w:rsidR="005645D7" w:rsidRPr="00D27AE0">
        <w:rPr>
          <w:sz w:val="23"/>
          <w:szCs w:val="23"/>
        </w:rPr>
        <w:t>, например, в те</w:t>
      </w:r>
      <w:r w:rsidR="005645D7" w:rsidRPr="00D27AE0">
        <w:rPr>
          <w:sz w:val="23"/>
          <w:szCs w:val="23"/>
        </w:rPr>
        <w:t>к</w:t>
      </w:r>
      <w:r w:rsidR="005645D7" w:rsidRPr="00D27AE0">
        <w:rPr>
          <w:sz w:val="23"/>
          <w:szCs w:val="23"/>
        </w:rPr>
        <w:t>стильной отрасли может не представлят</w:t>
      </w:r>
      <w:r w:rsidR="005645D7" w:rsidRPr="00D27AE0">
        <w:rPr>
          <w:sz w:val="23"/>
          <w:szCs w:val="23"/>
        </w:rPr>
        <w:t>ь</w:t>
      </w:r>
      <w:r w:rsidR="005645D7" w:rsidRPr="00D27AE0">
        <w:rPr>
          <w:sz w:val="23"/>
          <w:szCs w:val="23"/>
        </w:rPr>
        <w:t>ся возможным определение продажной цены по каждому виду ткани в отдельн</w:t>
      </w:r>
      <w:r w:rsidR="005645D7" w:rsidRPr="00D27AE0">
        <w:rPr>
          <w:sz w:val="23"/>
          <w:szCs w:val="23"/>
        </w:rPr>
        <w:t>о</w:t>
      </w:r>
      <w:r w:rsidR="005645D7" w:rsidRPr="00D27AE0">
        <w:rPr>
          <w:sz w:val="23"/>
          <w:szCs w:val="23"/>
        </w:rPr>
        <w:t>сти, поэтому может потребоваться пров</w:t>
      </w:r>
      <w:r w:rsidR="005645D7" w:rsidRPr="00D27AE0">
        <w:rPr>
          <w:sz w:val="23"/>
          <w:szCs w:val="23"/>
        </w:rPr>
        <w:t>е</w:t>
      </w:r>
      <w:r w:rsidR="005645D7" w:rsidRPr="00D27AE0">
        <w:rPr>
          <w:sz w:val="23"/>
          <w:szCs w:val="23"/>
        </w:rPr>
        <w:t xml:space="preserve">дение оценки чистой стоимости продажи </w:t>
      </w:r>
      <w:r w:rsidRPr="00D27AE0">
        <w:rPr>
          <w:sz w:val="23"/>
          <w:szCs w:val="23"/>
        </w:rPr>
        <w:t xml:space="preserve">по </w:t>
      </w:r>
      <w:r w:rsidR="005645D7" w:rsidRPr="00D27AE0">
        <w:rPr>
          <w:sz w:val="23"/>
          <w:szCs w:val="23"/>
        </w:rPr>
        <w:t>всей ткани, использован</w:t>
      </w:r>
      <w:r w:rsidRPr="00D27AE0">
        <w:rPr>
          <w:sz w:val="23"/>
          <w:szCs w:val="23"/>
        </w:rPr>
        <w:t>ной</w:t>
      </w:r>
      <w:r w:rsidR="005645D7" w:rsidRPr="00D27AE0">
        <w:rPr>
          <w:sz w:val="23"/>
          <w:szCs w:val="23"/>
        </w:rPr>
        <w:t xml:space="preserve"> для прои</w:t>
      </w:r>
      <w:r w:rsidR="005645D7" w:rsidRPr="00D27AE0">
        <w:rPr>
          <w:sz w:val="23"/>
          <w:szCs w:val="23"/>
        </w:rPr>
        <w:t>з</w:t>
      </w:r>
      <w:r w:rsidR="005645D7" w:rsidRPr="00D27AE0">
        <w:rPr>
          <w:sz w:val="23"/>
          <w:szCs w:val="23"/>
        </w:rPr>
        <w:t>водства одежды для конкретного сезона.</w:t>
      </w:r>
    </w:p>
    <w:p w:rsidR="005645D7" w:rsidRPr="00D27AE0" w:rsidRDefault="005645D7" w:rsidP="00B13FFA">
      <w:pPr>
        <w:pStyle w:val="ConsPlusNormal"/>
        <w:spacing w:line="336" w:lineRule="auto"/>
        <w:ind w:firstLine="340"/>
        <w:jc w:val="both"/>
        <w:rPr>
          <w:spacing w:val="-6"/>
          <w:sz w:val="23"/>
          <w:szCs w:val="23"/>
        </w:rPr>
      </w:pPr>
      <w:r w:rsidRPr="00D27AE0">
        <w:rPr>
          <w:spacing w:val="-6"/>
          <w:sz w:val="23"/>
          <w:szCs w:val="23"/>
        </w:rPr>
        <w:t>Новый стандарт изменяет перечень з</w:t>
      </w:r>
      <w:r w:rsidRPr="00D27AE0">
        <w:rPr>
          <w:spacing w:val="-6"/>
          <w:sz w:val="23"/>
          <w:szCs w:val="23"/>
        </w:rPr>
        <w:t>а</w:t>
      </w:r>
      <w:r w:rsidRPr="00D27AE0">
        <w:rPr>
          <w:spacing w:val="-6"/>
          <w:sz w:val="23"/>
          <w:szCs w:val="23"/>
        </w:rPr>
        <w:t xml:space="preserve">трат, включаемых в стоимость запасов, </w:t>
      </w:r>
      <w:r w:rsidR="00E90F18" w:rsidRPr="00D27AE0">
        <w:rPr>
          <w:spacing w:val="-6"/>
          <w:sz w:val="23"/>
          <w:szCs w:val="23"/>
        </w:rPr>
        <w:t xml:space="preserve">что </w:t>
      </w:r>
      <w:r w:rsidRPr="00D27AE0">
        <w:rPr>
          <w:spacing w:val="-6"/>
          <w:sz w:val="23"/>
          <w:szCs w:val="23"/>
        </w:rPr>
        <w:t>потребует корректиров</w:t>
      </w:r>
      <w:r w:rsidR="00E90F18" w:rsidRPr="00D27AE0">
        <w:rPr>
          <w:spacing w:val="-6"/>
          <w:sz w:val="23"/>
          <w:szCs w:val="23"/>
        </w:rPr>
        <w:t>ки системы</w:t>
      </w:r>
      <w:r w:rsidRPr="00D27AE0">
        <w:rPr>
          <w:spacing w:val="-6"/>
          <w:sz w:val="23"/>
          <w:szCs w:val="23"/>
        </w:rPr>
        <w:t xml:space="preserve"> </w:t>
      </w:r>
      <w:proofErr w:type="spellStart"/>
      <w:r w:rsidRPr="00D27AE0">
        <w:rPr>
          <w:spacing w:val="-6"/>
          <w:sz w:val="23"/>
          <w:szCs w:val="23"/>
        </w:rPr>
        <w:t>кальк</w:t>
      </w:r>
      <w:r w:rsidRPr="00D27AE0">
        <w:rPr>
          <w:spacing w:val="-6"/>
          <w:sz w:val="23"/>
          <w:szCs w:val="23"/>
        </w:rPr>
        <w:t>у</w:t>
      </w:r>
      <w:r w:rsidRPr="00D27AE0">
        <w:rPr>
          <w:spacing w:val="-6"/>
          <w:sz w:val="23"/>
          <w:szCs w:val="23"/>
        </w:rPr>
        <w:t>лирования</w:t>
      </w:r>
      <w:proofErr w:type="spellEnd"/>
      <w:r w:rsidRPr="00D27AE0">
        <w:rPr>
          <w:spacing w:val="-6"/>
          <w:sz w:val="23"/>
          <w:szCs w:val="23"/>
        </w:rPr>
        <w:t xml:space="preserve"> производственной себестоимости</w:t>
      </w:r>
      <w:r w:rsidR="00E90F18" w:rsidRPr="00D27AE0">
        <w:rPr>
          <w:spacing w:val="-6"/>
          <w:sz w:val="23"/>
          <w:szCs w:val="23"/>
        </w:rPr>
        <w:t xml:space="preserve"> продукции</w:t>
      </w:r>
      <w:r w:rsidR="00767203" w:rsidRPr="00D27AE0">
        <w:rPr>
          <w:spacing w:val="-6"/>
          <w:sz w:val="23"/>
          <w:szCs w:val="23"/>
        </w:rPr>
        <w:t>.</w:t>
      </w:r>
      <w:r w:rsidRPr="00D27AE0">
        <w:rPr>
          <w:spacing w:val="-6"/>
          <w:sz w:val="23"/>
          <w:szCs w:val="23"/>
        </w:rPr>
        <w:t xml:space="preserve"> Бухгалтерам предстоит зан</w:t>
      </w:r>
      <w:r w:rsidRPr="00D27AE0">
        <w:rPr>
          <w:spacing w:val="-6"/>
          <w:sz w:val="23"/>
          <w:szCs w:val="23"/>
        </w:rPr>
        <w:t>и</w:t>
      </w:r>
      <w:r w:rsidRPr="00D27AE0">
        <w:rPr>
          <w:spacing w:val="-6"/>
          <w:sz w:val="23"/>
          <w:szCs w:val="23"/>
        </w:rPr>
        <w:t xml:space="preserve">маться </w:t>
      </w:r>
      <w:r w:rsidR="00E90F18" w:rsidRPr="00D27AE0">
        <w:rPr>
          <w:spacing w:val="-6"/>
          <w:sz w:val="23"/>
          <w:szCs w:val="23"/>
        </w:rPr>
        <w:t xml:space="preserve">оценкой, </w:t>
      </w:r>
      <w:r w:rsidRPr="00D27AE0">
        <w:rPr>
          <w:spacing w:val="-6"/>
          <w:sz w:val="23"/>
          <w:szCs w:val="23"/>
        </w:rPr>
        <w:t>долгосрочным прогнозир</w:t>
      </w:r>
      <w:r w:rsidRPr="00D27AE0">
        <w:rPr>
          <w:spacing w:val="-6"/>
          <w:sz w:val="23"/>
          <w:szCs w:val="23"/>
        </w:rPr>
        <w:t>о</w:t>
      </w:r>
      <w:r w:rsidRPr="00D27AE0">
        <w:rPr>
          <w:spacing w:val="-6"/>
          <w:sz w:val="23"/>
          <w:szCs w:val="23"/>
        </w:rPr>
        <w:t>ванием последствий приобретения или с</w:t>
      </w:r>
      <w:r w:rsidRPr="00D27AE0">
        <w:rPr>
          <w:spacing w:val="-6"/>
          <w:sz w:val="23"/>
          <w:szCs w:val="23"/>
        </w:rPr>
        <w:t>о</w:t>
      </w:r>
      <w:r w:rsidRPr="00D27AE0">
        <w:rPr>
          <w:spacing w:val="-6"/>
          <w:sz w:val="23"/>
          <w:szCs w:val="23"/>
        </w:rPr>
        <w:t>здания запасов, в их себестоимость будет включаться величина оценочного обязател</w:t>
      </w:r>
      <w:r w:rsidRPr="00D27AE0">
        <w:rPr>
          <w:spacing w:val="-6"/>
          <w:sz w:val="23"/>
          <w:szCs w:val="23"/>
        </w:rPr>
        <w:t>ь</w:t>
      </w:r>
      <w:r w:rsidRPr="00D27AE0">
        <w:rPr>
          <w:spacing w:val="-6"/>
          <w:sz w:val="23"/>
          <w:szCs w:val="23"/>
        </w:rPr>
        <w:t xml:space="preserve">ства </w:t>
      </w:r>
      <w:r w:rsidR="00E90F18" w:rsidRPr="00D27AE0">
        <w:rPr>
          <w:spacing w:val="-6"/>
          <w:sz w:val="23"/>
          <w:szCs w:val="23"/>
        </w:rPr>
        <w:t xml:space="preserve">(резерва) </w:t>
      </w:r>
      <w:r w:rsidRPr="00D27AE0">
        <w:rPr>
          <w:spacing w:val="-6"/>
          <w:sz w:val="23"/>
          <w:szCs w:val="23"/>
        </w:rPr>
        <w:t>по демонтажу, утилизации запасов и восстановлению окружающей среды. Возникает необходимость в справе</w:t>
      </w:r>
      <w:r w:rsidRPr="00D27AE0">
        <w:rPr>
          <w:spacing w:val="-6"/>
          <w:sz w:val="23"/>
          <w:szCs w:val="23"/>
        </w:rPr>
        <w:t>д</w:t>
      </w:r>
      <w:r w:rsidRPr="00D27AE0">
        <w:rPr>
          <w:spacing w:val="-6"/>
          <w:sz w:val="23"/>
          <w:szCs w:val="23"/>
        </w:rPr>
        <w:t>ливой стоимости, определяемой в соотве</w:t>
      </w:r>
      <w:r w:rsidRPr="00D27AE0">
        <w:rPr>
          <w:spacing w:val="-6"/>
          <w:sz w:val="23"/>
          <w:szCs w:val="23"/>
        </w:rPr>
        <w:t>т</w:t>
      </w:r>
      <w:r w:rsidRPr="00D27AE0">
        <w:rPr>
          <w:spacing w:val="-6"/>
          <w:sz w:val="23"/>
          <w:szCs w:val="23"/>
        </w:rPr>
        <w:t>ствии с МСФО</w:t>
      </w:r>
      <w:r w:rsidR="00E90F18" w:rsidRPr="00D27AE0">
        <w:rPr>
          <w:spacing w:val="-6"/>
          <w:sz w:val="23"/>
          <w:szCs w:val="23"/>
        </w:rPr>
        <w:t xml:space="preserve"> </w:t>
      </w:r>
      <w:r w:rsidRPr="00D27AE0">
        <w:rPr>
          <w:spacing w:val="-6"/>
          <w:sz w:val="23"/>
          <w:szCs w:val="23"/>
        </w:rPr>
        <w:t xml:space="preserve">при оплате запасов </w:t>
      </w:r>
      <w:proofErr w:type="spellStart"/>
      <w:r w:rsidRPr="00D27AE0">
        <w:rPr>
          <w:spacing w:val="-6"/>
          <w:sz w:val="23"/>
          <w:szCs w:val="23"/>
        </w:rPr>
        <w:t>нед</w:t>
      </w:r>
      <w:r w:rsidRPr="00D27AE0">
        <w:rPr>
          <w:spacing w:val="-6"/>
          <w:sz w:val="23"/>
          <w:szCs w:val="23"/>
        </w:rPr>
        <w:t>е</w:t>
      </w:r>
      <w:r w:rsidRPr="00D27AE0">
        <w:rPr>
          <w:spacing w:val="-6"/>
          <w:sz w:val="23"/>
          <w:szCs w:val="23"/>
        </w:rPr>
        <w:t>нежными</w:t>
      </w:r>
      <w:proofErr w:type="spellEnd"/>
      <w:r w:rsidRPr="00D27AE0">
        <w:rPr>
          <w:spacing w:val="-6"/>
          <w:sz w:val="23"/>
          <w:szCs w:val="23"/>
        </w:rPr>
        <w:t xml:space="preserve"> средствами.</w:t>
      </w:r>
    </w:p>
    <w:p w:rsidR="005645D7" w:rsidRPr="00D27AE0" w:rsidRDefault="005645D7" w:rsidP="00B13FFA">
      <w:pPr>
        <w:pStyle w:val="ConsPlusNormal"/>
        <w:spacing w:line="336" w:lineRule="auto"/>
        <w:ind w:firstLine="340"/>
        <w:jc w:val="both"/>
        <w:rPr>
          <w:sz w:val="23"/>
          <w:szCs w:val="23"/>
        </w:rPr>
      </w:pPr>
      <w:r w:rsidRPr="00D27AE0">
        <w:rPr>
          <w:sz w:val="23"/>
          <w:szCs w:val="23"/>
        </w:rPr>
        <w:t xml:space="preserve">В состав запасов могут включаться объекты нематериальных активов, </w:t>
      </w:r>
      <w:r w:rsidR="00590AF2" w:rsidRPr="00D27AE0">
        <w:rPr>
          <w:sz w:val="23"/>
          <w:szCs w:val="23"/>
        </w:rPr>
        <w:t>с</w:t>
      </w:r>
      <w:r w:rsidR="00590AF2" w:rsidRPr="00D27AE0">
        <w:rPr>
          <w:sz w:val="23"/>
          <w:szCs w:val="23"/>
        </w:rPr>
        <w:t>о</w:t>
      </w:r>
      <w:r w:rsidR="00590AF2" w:rsidRPr="00D27AE0">
        <w:rPr>
          <w:sz w:val="23"/>
          <w:szCs w:val="23"/>
        </w:rPr>
        <w:t>зданные для продажи, например</w:t>
      </w:r>
      <w:r w:rsidRPr="00D27AE0">
        <w:rPr>
          <w:sz w:val="23"/>
          <w:szCs w:val="23"/>
        </w:rPr>
        <w:t xml:space="preserve"> компь</w:t>
      </w:r>
      <w:r w:rsidRPr="00D27AE0">
        <w:rPr>
          <w:sz w:val="23"/>
          <w:szCs w:val="23"/>
        </w:rPr>
        <w:t>ю</w:t>
      </w:r>
      <w:r w:rsidRPr="00D27AE0">
        <w:rPr>
          <w:sz w:val="23"/>
          <w:szCs w:val="23"/>
        </w:rPr>
        <w:t>терное обеспечение, а также основные средства, приобретённые или созданные для перепродажи. Вопрос о классифик</w:t>
      </w:r>
      <w:r w:rsidRPr="00D27AE0">
        <w:rPr>
          <w:sz w:val="23"/>
          <w:szCs w:val="23"/>
        </w:rPr>
        <w:t>а</w:t>
      </w:r>
      <w:r w:rsidRPr="00D27AE0">
        <w:rPr>
          <w:sz w:val="23"/>
          <w:szCs w:val="23"/>
        </w:rPr>
        <w:t>ции объектов основных средств как пре</w:t>
      </w:r>
      <w:r w:rsidRPr="00D27AE0">
        <w:rPr>
          <w:sz w:val="23"/>
          <w:szCs w:val="23"/>
        </w:rPr>
        <w:t>д</w:t>
      </w:r>
      <w:r w:rsidRPr="00D27AE0">
        <w:rPr>
          <w:sz w:val="23"/>
          <w:szCs w:val="23"/>
        </w:rPr>
        <w:t>назначенных для продажи (категория з</w:t>
      </w:r>
      <w:r w:rsidRPr="00D27AE0">
        <w:rPr>
          <w:sz w:val="23"/>
          <w:szCs w:val="23"/>
        </w:rPr>
        <w:t>а</w:t>
      </w:r>
      <w:r w:rsidRPr="00D27AE0">
        <w:rPr>
          <w:sz w:val="23"/>
          <w:szCs w:val="23"/>
        </w:rPr>
        <w:t>пасов) или в качестве удерживаемых для продажи в целях получения дохода от прироста их рыночной стоимости (кат</w:t>
      </w:r>
      <w:r w:rsidRPr="00D27AE0">
        <w:rPr>
          <w:sz w:val="23"/>
          <w:szCs w:val="23"/>
        </w:rPr>
        <w:t>е</w:t>
      </w:r>
      <w:r w:rsidRPr="00D27AE0">
        <w:rPr>
          <w:sz w:val="23"/>
          <w:szCs w:val="23"/>
        </w:rPr>
        <w:lastRenderedPageBreak/>
        <w:t>гория инвестиционной недвижимости) может быть сложным, и его решение п</w:t>
      </w:r>
      <w:r w:rsidRPr="00D27AE0">
        <w:rPr>
          <w:sz w:val="23"/>
          <w:szCs w:val="23"/>
        </w:rPr>
        <w:t>о</w:t>
      </w:r>
      <w:r w:rsidRPr="00D27AE0">
        <w:rPr>
          <w:sz w:val="23"/>
          <w:szCs w:val="23"/>
        </w:rPr>
        <w:t xml:space="preserve">требует профессионального суждения. </w:t>
      </w:r>
    </w:p>
    <w:p w:rsidR="009567BE" w:rsidRPr="00D27AE0" w:rsidRDefault="009567BE" w:rsidP="00B13FFA">
      <w:pPr>
        <w:pStyle w:val="ConsPlusNormal"/>
        <w:spacing w:line="336" w:lineRule="auto"/>
        <w:ind w:firstLine="340"/>
        <w:jc w:val="both"/>
        <w:rPr>
          <w:spacing w:val="-6"/>
          <w:sz w:val="23"/>
          <w:szCs w:val="23"/>
        </w:rPr>
      </w:pPr>
      <w:r w:rsidRPr="00D27AE0">
        <w:rPr>
          <w:sz w:val="23"/>
          <w:szCs w:val="23"/>
        </w:rPr>
        <w:t>Запасные части, резервное оборудов</w:t>
      </w:r>
      <w:r w:rsidRPr="00D27AE0">
        <w:rPr>
          <w:sz w:val="23"/>
          <w:szCs w:val="23"/>
        </w:rPr>
        <w:t>а</w:t>
      </w:r>
      <w:r w:rsidRPr="00D27AE0">
        <w:rPr>
          <w:sz w:val="23"/>
          <w:szCs w:val="23"/>
        </w:rPr>
        <w:t>ние и оборудование для технического о</w:t>
      </w:r>
      <w:r w:rsidRPr="00D27AE0">
        <w:rPr>
          <w:sz w:val="23"/>
          <w:szCs w:val="23"/>
        </w:rPr>
        <w:t>б</w:t>
      </w:r>
      <w:r w:rsidRPr="00D27AE0">
        <w:rPr>
          <w:sz w:val="23"/>
          <w:szCs w:val="23"/>
        </w:rPr>
        <w:t>служивания (например, инструменты и расходные смазочные материалы) кла</w:t>
      </w:r>
      <w:r w:rsidRPr="00D27AE0">
        <w:rPr>
          <w:sz w:val="23"/>
          <w:szCs w:val="23"/>
        </w:rPr>
        <w:t>с</w:t>
      </w:r>
      <w:r w:rsidRPr="00D27AE0">
        <w:rPr>
          <w:sz w:val="23"/>
          <w:szCs w:val="23"/>
        </w:rPr>
        <w:t>сифицируются как объекты основных средств, если они отвечают о</w:t>
      </w:r>
      <w:r w:rsidR="00183D08" w:rsidRPr="00D27AE0">
        <w:rPr>
          <w:sz w:val="23"/>
          <w:szCs w:val="23"/>
        </w:rPr>
        <w:t>пределению таковых, в частности</w:t>
      </w:r>
      <w:r w:rsidRPr="00D27AE0">
        <w:rPr>
          <w:sz w:val="23"/>
          <w:szCs w:val="23"/>
        </w:rPr>
        <w:t xml:space="preserve"> </w:t>
      </w:r>
      <w:r w:rsidR="00981750" w:rsidRPr="00D27AE0">
        <w:rPr>
          <w:sz w:val="23"/>
          <w:szCs w:val="23"/>
        </w:rPr>
        <w:t>требованию их ож</w:t>
      </w:r>
      <w:r w:rsidR="00981750" w:rsidRPr="00D27AE0">
        <w:rPr>
          <w:sz w:val="23"/>
          <w:szCs w:val="23"/>
        </w:rPr>
        <w:t>и</w:t>
      </w:r>
      <w:r w:rsidR="00981750" w:rsidRPr="00D27AE0">
        <w:rPr>
          <w:sz w:val="23"/>
          <w:szCs w:val="23"/>
        </w:rPr>
        <w:t>даемого использования в течение более чем одного периода, иначе они относятся к запасам.</w:t>
      </w:r>
      <w:r w:rsidR="00C37540" w:rsidRPr="00D27AE0">
        <w:rPr>
          <w:sz w:val="23"/>
          <w:szCs w:val="23"/>
        </w:rPr>
        <w:t xml:space="preserve"> Указанное положение распр</w:t>
      </w:r>
      <w:r w:rsidR="00C37540" w:rsidRPr="00D27AE0">
        <w:rPr>
          <w:sz w:val="23"/>
          <w:szCs w:val="23"/>
        </w:rPr>
        <w:t>о</w:t>
      </w:r>
      <w:r w:rsidR="00C37540" w:rsidRPr="00D27AE0">
        <w:rPr>
          <w:sz w:val="23"/>
          <w:szCs w:val="23"/>
        </w:rPr>
        <w:t>страняется на активы, предназначенные для собственных нужд организации, а также на активы, используемые в проце</w:t>
      </w:r>
      <w:r w:rsidR="00C37540" w:rsidRPr="00D27AE0">
        <w:rPr>
          <w:sz w:val="23"/>
          <w:szCs w:val="23"/>
        </w:rPr>
        <w:t>с</w:t>
      </w:r>
      <w:r w:rsidR="00C37540" w:rsidRPr="00D27AE0">
        <w:rPr>
          <w:sz w:val="23"/>
          <w:szCs w:val="23"/>
        </w:rPr>
        <w:t>се оказания услуг технического обслуж</w:t>
      </w:r>
      <w:r w:rsidR="00C37540" w:rsidRPr="00D27AE0">
        <w:rPr>
          <w:sz w:val="23"/>
          <w:szCs w:val="23"/>
        </w:rPr>
        <w:t>и</w:t>
      </w:r>
      <w:r w:rsidR="00C37540" w:rsidRPr="00D27AE0">
        <w:rPr>
          <w:sz w:val="23"/>
          <w:szCs w:val="23"/>
        </w:rPr>
        <w:t>вания третьим сторонам.</w:t>
      </w:r>
      <w:r w:rsidR="00B13FFA">
        <w:rPr>
          <w:sz w:val="23"/>
          <w:szCs w:val="23"/>
        </w:rPr>
        <w:t xml:space="preserve"> </w:t>
      </w:r>
      <w:r w:rsidR="00B606AC" w:rsidRPr="00D27AE0">
        <w:rPr>
          <w:sz w:val="23"/>
          <w:szCs w:val="23"/>
        </w:rPr>
        <w:t>Например, ча</w:t>
      </w:r>
      <w:r w:rsidR="00B606AC" w:rsidRPr="00D27AE0">
        <w:rPr>
          <w:sz w:val="23"/>
          <w:szCs w:val="23"/>
        </w:rPr>
        <w:t>р</w:t>
      </w:r>
      <w:r w:rsidR="00B606AC" w:rsidRPr="00D27AE0">
        <w:rPr>
          <w:sz w:val="23"/>
          <w:szCs w:val="23"/>
        </w:rPr>
        <w:t xml:space="preserve">терная компания </w:t>
      </w:r>
      <w:r w:rsidR="00183D08" w:rsidRPr="00D27AE0">
        <w:rPr>
          <w:sz w:val="23"/>
          <w:szCs w:val="23"/>
        </w:rPr>
        <w:t>«</w:t>
      </w:r>
      <w:r w:rsidR="00B606AC" w:rsidRPr="00D27AE0">
        <w:rPr>
          <w:sz w:val="23"/>
          <w:szCs w:val="23"/>
        </w:rPr>
        <w:t>Феникс</w:t>
      </w:r>
      <w:r w:rsidR="00183D08" w:rsidRPr="00D27AE0">
        <w:rPr>
          <w:sz w:val="23"/>
          <w:szCs w:val="23"/>
        </w:rPr>
        <w:t>»</w:t>
      </w:r>
      <w:r w:rsidR="00B606AC" w:rsidRPr="00D27AE0">
        <w:rPr>
          <w:sz w:val="23"/>
          <w:szCs w:val="23"/>
        </w:rPr>
        <w:t>, предлага</w:t>
      </w:r>
      <w:r w:rsidR="00B606AC" w:rsidRPr="00D27AE0">
        <w:rPr>
          <w:sz w:val="23"/>
          <w:szCs w:val="23"/>
        </w:rPr>
        <w:t>ю</w:t>
      </w:r>
      <w:r w:rsidR="00B606AC" w:rsidRPr="00D27AE0">
        <w:rPr>
          <w:sz w:val="23"/>
          <w:szCs w:val="23"/>
        </w:rPr>
        <w:t>щая услуги по техническому обслужив</w:t>
      </w:r>
      <w:r w:rsidR="00B606AC" w:rsidRPr="00D27AE0">
        <w:rPr>
          <w:sz w:val="23"/>
          <w:szCs w:val="23"/>
        </w:rPr>
        <w:t>а</w:t>
      </w:r>
      <w:r w:rsidR="00B606AC" w:rsidRPr="00D27AE0">
        <w:rPr>
          <w:sz w:val="23"/>
          <w:szCs w:val="23"/>
        </w:rPr>
        <w:t>нию самолётов, имеет запасные части. Некоторые из них будут использоваться менее одного периода в процессе пров</w:t>
      </w:r>
      <w:r w:rsidR="00B606AC" w:rsidRPr="00D27AE0">
        <w:rPr>
          <w:sz w:val="23"/>
          <w:szCs w:val="23"/>
        </w:rPr>
        <w:t>е</w:t>
      </w:r>
      <w:r w:rsidR="00B606AC" w:rsidRPr="00D27AE0">
        <w:rPr>
          <w:sz w:val="23"/>
          <w:szCs w:val="23"/>
        </w:rPr>
        <w:t>дения текущего ремонта и технического обслуживания самолётов клиентов. Др</w:t>
      </w:r>
      <w:r w:rsidR="00B606AC" w:rsidRPr="00D27AE0">
        <w:rPr>
          <w:sz w:val="23"/>
          <w:szCs w:val="23"/>
        </w:rPr>
        <w:t>у</w:t>
      </w:r>
      <w:r w:rsidR="00B606AC" w:rsidRPr="00D27AE0">
        <w:rPr>
          <w:sz w:val="23"/>
          <w:szCs w:val="23"/>
        </w:rPr>
        <w:t>гие запасные части будут использоваться только для собственного самолёта комп</w:t>
      </w:r>
      <w:r w:rsidR="00B606AC" w:rsidRPr="00D27AE0">
        <w:rPr>
          <w:sz w:val="23"/>
          <w:szCs w:val="23"/>
        </w:rPr>
        <w:t>а</w:t>
      </w:r>
      <w:r w:rsidR="00B606AC" w:rsidRPr="00D27AE0">
        <w:rPr>
          <w:sz w:val="23"/>
          <w:szCs w:val="23"/>
        </w:rPr>
        <w:t>нии Феникс. Запасные части, предназн</w:t>
      </w:r>
      <w:r w:rsidR="00B606AC" w:rsidRPr="00D27AE0">
        <w:rPr>
          <w:sz w:val="23"/>
          <w:szCs w:val="23"/>
        </w:rPr>
        <w:t>а</w:t>
      </w:r>
      <w:r w:rsidR="00B606AC" w:rsidRPr="00D27AE0">
        <w:rPr>
          <w:sz w:val="23"/>
          <w:szCs w:val="23"/>
        </w:rPr>
        <w:t>ченные для использования в рамках предоставления услуг по обслуживанию самолётов, не отвечают определению о</w:t>
      </w:r>
      <w:r w:rsidR="00B606AC" w:rsidRPr="00D27AE0">
        <w:rPr>
          <w:sz w:val="23"/>
          <w:szCs w:val="23"/>
        </w:rPr>
        <w:t>с</w:t>
      </w:r>
      <w:r w:rsidR="00B606AC" w:rsidRPr="00D27AE0">
        <w:rPr>
          <w:sz w:val="23"/>
          <w:szCs w:val="23"/>
        </w:rPr>
        <w:t>новных средств, т</w:t>
      </w:r>
      <w:r w:rsidR="00183D08" w:rsidRPr="00D27AE0">
        <w:rPr>
          <w:sz w:val="23"/>
          <w:szCs w:val="23"/>
        </w:rPr>
        <w:t>ак как они расходуются в течение</w:t>
      </w:r>
      <w:r w:rsidR="00B606AC" w:rsidRPr="00D27AE0">
        <w:rPr>
          <w:sz w:val="23"/>
          <w:szCs w:val="23"/>
        </w:rPr>
        <w:t xml:space="preserve"> менее чем одного периода в процессе оказания услуг по техническому обслуживанию, следовательно, они уч</w:t>
      </w:r>
      <w:r w:rsidR="00B606AC" w:rsidRPr="00D27AE0">
        <w:rPr>
          <w:sz w:val="23"/>
          <w:szCs w:val="23"/>
        </w:rPr>
        <w:t>и</w:t>
      </w:r>
      <w:r w:rsidR="00B606AC" w:rsidRPr="00D27AE0">
        <w:rPr>
          <w:sz w:val="23"/>
          <w:szCs w:val="23"/>
        </w:rPr>
        <w:t xml:space="preserve">тываются как запасы. И наоборот, </w:t>
      </w:r>
      <w:r w:rsidR="00B606AC" w:rsidRPr="00D27AE0">
        <w:rPr>
          <w:spacing w:val="-6"/>
          <w:sz w:val="23"/>
          <w:szCs w:val="23"/>
        </w:rPr>
        <w:t>запа</w:t>
      </w:r>
      <w:r w:rsidR="00B606AC" w:rsidRPr="00D27AE0">
        <w:rPr>
          <w:spacing w:val="-6"/>
          <w:sz w:val="23"/>
          <w:szCs w:val="23"/>
        </w:rPr>
        <w:t>с</w:t>
      </w:r>
      <w:r w:rsidR="00B606AC" w:rsidRPr="00D27AE0">
        <w:rPr>
          <w:spacing w:val="-6"/>
          <w:sz w:val="23"/>
          <w:szCs w:val="23"/>
        </w:rPr>
        <w:t xml:space="preserve">ные части, которые компания </w:t>
      </w:r>
      <w:r w:rsidR="00183D08" w:rsidRPr="00D27AE0">
        <w:rPr>
          <w:spacing w:val="-6"/>
          <w:sz w:val="23"/>
          <w:szCs w:val="23"/>
        </w:rPr>
        <w:t>«</w:t>
      </w:r>
      <w:r w:rsidR="00B606AC" w:rsidRPr="00D27AE0">
        <w:rPr>
          <w:spacing w:val="-6"/>
          <w:sz w:val="23"/>
          <w:szCs w:val="23"/>
        </w:rPr>
        <w:t>Феникс</w:t>
      </w:r>
      <w:r w:rsidR="00183D08" w:rsidRPr="00D27AE0">
        <w:rPr>
          <w:spacing w:val="-6"/>
          <w:sz w:val="23"/>
          <w:szCs w:val="23"/>
        </w:rPr>
        <w:t>»</w:t>
      </w:r>
      <w:r w:rsidR="00B606AC" w:rsidRPr="00D27AE0">
        <w:rPr>
          <w:spacing w:val="-6"/>
          <w:sz w:val="23"/>
          <w:szCs w:val="23"/>
        </w:rPr>
        <w:t xml:space="preserve"> б</w:t>
      </w:r>
      <w:r w:rsidR="00B606AC" w:rsidRPr="00D27AE0">
        <w:rPr>
          <w:spacing w:val="-6"/>
          <w:sz w:val="23"/>
          <w:szCs w:val="23"/>
        </w:rPr>
        <w:t>у</w:t>
      </w:r>
      <w:r w:rsidR="00B606AC" w:rsidRPr="00D27AE0">
        <w:rPr>
          <w:spacing w:val="-6"/>
          <w:sz w:val="23"/>
          <w:szCs w:val="23"/>
        </w:rPr>
        <w:t>дет использовать для с</w:t>
      </w:r>
      <w:r w:rsidR="00380A1D" w:rsidRPr="00D27AE0">
        <w:rPr>
          <w:spacing w:val="-6"/>
          <w:sz w:val="23"/>
          <w:szCs w:val="23"/>
        </w:rPr>
        <w:t>обственного</w:t>
      </w:r>
      <w:r w:rsidR="00B606AC" w:rsidRPr="00D27AE0">
        <w:rPr>
          <w:spacing w:val="-6"/>
          <w:sz w:val="23"/>
          <w:szCs w:val="23"/>
        </w:rPr>
        <w:t xml:space="preserve"> самол</w:t>
      </w:r>
      <w:r w:rsidR="00B606AC" w:rsidRPr="00D27AE0">
        <w:rPr>
          <w:spacing w:val="-6"/>
          <w:sz w:val="23"/>
          <w:szCs w:val="23"/>
        </w:rPr>
        <w:t>ё</w:t>
      </w:r>
      <w:r w:rsidR="00B606AC" w:rsidRPr="00D27AE0">
        <w:rPr>
          <w:spacing w:val="-6"/>
          <w:sz w:val="23"/>
          <w:szCs w:val="23"/>
        </w:rPr>
        <w:lastRenderedPageBreak/>
        <w:t>та</w:t>
      </w:r>
      <w:r w:rsidR="00380A1D" w:rsidRPr="00D27AE0">
        <w:rPr>
          <w:spacing w:val="-6"/>
          <w:sz w:val="23"/>
          <w:szCs w:val="23"/>
        </w:rPr>
        <w:t>, отвечают определению основных средств, поскольку они потребляются на протяжении более чем одного периода</w:t>
      </w:r>
      <w:r w:rsidR="00521771" w:rsidRPr="00D27AE0">
        <w:rPr>
          <w:spacing w:val="-6"/>
          <w:sz w:val="23"/>
          <w:szCs w:val="23"/>
        </w:rPr>
        <w:t xml:space="preserve"> [9]</w:t>
      </w:r>
      <w:r w:rsidR="00380A1D" w:rsidRPr="00D27AE0">
        <w:rPr>
          <w:spacing w:val="-6"/>
          <w:sz w:val="23"/>
          <w:szCs w:val="23"/>
        </w:rPr>
        <w:t>.</w:t>
      </w:r>
    </w:p>
    <w:p w:rsidR="00BB568B" w:rsidRPr="00D27AE0" w:rsidRDefault="00BD448A" w:rsidP="00B13FFA">
      <w:pPr>
        <w:pStyle w:val="ConsPlusNormal"/>
        <w:spacing w:line="360" w:lineRule="auto"/>
        <w:ind w:firstLine="340"/>
        <w:jc w:val="both"/>
        <w:rPr>
          <w:spacing w:val="-6"/>
          <w:sz w:val="23"/>
          <w:szCs w:val="23"/>
        </w:rPr>
      </w:pPr>
      <w:r w:rsidRPr="00D27AE0">
        <w:rPr>
          <w:sz w:val="23"/>
          <w:szCs w:val="23"/>
        </w:rPr>
        <w:t>Упаковочная тара (материалы) или д</w:t>
      </w:r>
      <w:r w:rsidRPr="00D27AE0">
        <w:rPr>
          <w:sz w:val="23"/>
          <w:szCs w:val="23"/>
        </w:rPr>
        <w:t>е</w:t>
      </w:r>
      <w:r w:rsidRPr="00D27AE0">
        <w:rPr>
          <w:sz w:val="23"/>
          <w:szCs w:val="23"/>
        </w:rPr>
        <w:t>тали, которые проданы клиенту, но будут возвращены продавцу для повторного и</w:t>
      </w:r>
      <w:r w:rsidRPr="00D27AE0">
        <w:rPr>
          <w:sz w:val="23"/>
          <w:szCs w:val="23"/>
        </w:rPr>
        <w:t>с</w:t>
      </w:r>
      <w:r w:rsidRPr="00D27AE0">
        <w:rPr>
          <w:sz w:val="23"/>
          <w:szCs w:val="23"/>
        </w:rPr>
        <w:t>пользования (возвратная тара), не отн</w:t>
      </w:r>
      <w:r w:rsidRPr="00D27AE0">
        <w:rPr>
          <w:sz w:val="23"/>
          <w:szCs w:val="23"/>
        </w:rPr>
        <w:t>о</w:t>
      </w:r>
      <w:r w:rsidRPr="00D27AE0">
        <w:rPr>
          <w:sz w:val="23"/>
          <w:szCs w:val="23"/>
        </w:rPr>
        <w:t>сятся к запасам, если они будут использ</w:t>
      </w:r>
      <w:r w:rsidRPr="00D27AE0">
        <w:rPr>
          <w:sz w:val="23"/>
          <w:szCs w:val="23"/>
        </w:rPr>
        <w:t>о</w:t>
      </w:r>
      <w:r w:rsidRPr="00D27AE0">
        <w:rPr>
          <w:sz w:val="23"/>
          <w:szCs w:val="23"/>
        </w:rPr>
        <w:t>ваться в течение боле</w:t>
      </w:r>
      <w:r w:rsidR="00EB3064" w:rsidRPr="00D27AE0">
        <w:rPr>
          <w:sz w:val="23"/>
          <w:szCs w:val="23"/>
        </w:rPr>
        <w:t>е чем одного пери</w:t>
      </w:r>
      <w:r w:rsidR="00EB3064" w:rsidRPr="00D27AE0">
        <w:rPr>
          <w:sz w:val="23"/>
          <w:szCs w:val="23"/>
        </w:rPr>
        <w:t>о</w:t>
      </w:r>
      <w:r w:rsidR="00EB3064" w:rsidRPr="00D27AE0">
        <w:rPr>
          <w:sz w:val="23"/>
          <w:szCs w:val="23"/>
        </w:rPr>
        <w:t>да. Например,</w:t>
      </w:r>
      <w:r w:rsidRPr="00D27AE0">
        <w:rPr>
          <w:sz w:val="23"/>
          <w:szCs w:val="23"/>
        </w:rPr>
        <w:t xml:space="preserve"> компания </w:t>
      </w:r>
      <w:r w:rsidR="00EB3064" w:rsidRPr="00D27AE0">
        <w:rPr>
          <w:sz w:val="23"/>
          <w:szCs w:val="23"/>
        </w:rPr>
        <w:t>«</w:t>
      </w:r>
      <w:r w:rsidRPr="00D27AE0">
        <w:rPr>
          <w:sz w:val="23"/>
          <w:szCs w:val="23"/>
        </w:rPr>
        <w:t>Сигма</w:t>
      </w:r>
      <w:r w:rsidR="00EB3064" w:rsidRPr="00D27AE0">
        <w:rPr>
          <w:sz w:val="23"/>
          <w:szCs w:val="23"/>
        </w:rPr>
        <w:t>»</w:t>
      </w:r>
      <w:r w:rsidRPr="00D27AE0">
        <w:rPr>
          <w:sz w:val="23"/>
          <w:szCs w:val="23"/>
        </w:rPr>
        <w:t xml:space="preserve"> </w:t>
      </w:r>
      <w:r w:rsidRPr="00D27AE0">
        <w:rPr>
          <w:spacing w:val="-6"/>
          <w:sz w:val="23"/>
          <w:szCs w:val="23"/>
        </w:rPr>
        <w:t>прои</w:t>
      </w:r>
      <w:r w:rsidRPr="00D27AE0">
        <w:rPr>
          <w:spacing w:val="-6"/>
          <w:sz w:val="23"/>
          <w:szCs w:val="23"/>
        </w:rPr>
        <w:t>з</w:t>
      </w:r>
      <w:r w:rsidRPr="00D27AE0">
        <w:rPr>
          <w:spacing w:val="-6"/>
          <w:sz w:val="23"/>
          <w:szCs w:val="23"/>
        </w:rPr>
        <w:t xml:space="preserve">водит и распространяет бутилированные напитки и при продаже напитков она берёт залог за стеклянную тару. Компания </w:t>
      </w:r>
      <w:r w:rsidR="00EB3064" w:rsidRPr="00D27AE0">
        <w:rPr>
          <w:spacing w:val="-6"/>
          <w:sz w:val="23"/>
          <w:szCs w:val="23"/>
        </w:rPr>
        <w:t>«</w:t>
      </w:r>
      <w:r w:rsidRPr="00D27AE0">
        <w:rPr>
          <w:spacing w:val="-6"/>
          <w:sz w:val="23"/>
          <w:szCs w:val="23"/>
        </w:rPr>
        <w:t>Си</w:t>
      </w:r>
      <w:r w:rsidRPr="00D27AE0">
        <w:rPr>
          <w:spacing w:val="-6"/>
          <w:sz w:val="23"/>
          <w:szCs w:val="23"/>
        </w:rPr>
        <w:t>г</w:t>
      </w:r>
      <w:r w:rsidRPr="00D27AE0">
        <w:rPr>
          <w:spacing w:val="-6"/>
          <w:sz w:val="23"/>
          <w:szCs w:val="23"/>
        </w:rPr>
        <w:t>ма</w:t>
      </w:r>
      <w:r w:rsidR="00EB3064" w:rsidRPr="00D27AE0">
        <w:rPr>
          <w:spacing w:val="-6"/>
          <w:sz w:val="23"/>
          <w:szCs w:val="23"/>
        </w:rPr>
        <w:t>»</w:t>
      </w:r>
      <w:r w:rsidRPr="00D27AE0">
        <w:rPr>
          <w:spacing w:val="-6"/>
          <w:sz w:val="23"/>
          <w:szCs w:val="23"/>
        </w:rPr>
        <w:t xml:space="preserve"> обязана выкупать пустую стеклянную тару, которая будет повторно использоват</w:t>
      </w:r>
      <w:r w:rsidRPr="00D27AE0">
        <w:rPr>
          <w:spacing w:val="-6"/>
          <w:sz w:val="23"/>
          <w:szCs w:val="23"/>
        </w:rPr>
        <w:t>ь</w:t>
      </w:r>
      <w:r w:rsidRPr="00D27AE0">
        <w:rPr>
          <w:spacing w:val="-6"/>
          <w:sz w:val="23"/>
          <w:szCs w:val="23"/>
        </w:rPr>
        <w:t>ся в будущих периодах. Стеклянная тара используется больше одного периода и пр</w:t>
      </w:r>
      <w:r w:rsidRPr="00D27AE0">
        <w:rPr>
          <w:spacing w:val="-6"/>
          <w:sz w:val="23"/>
          <w:szCs w:val="23"/>
        </w:rPr>
        <w:t>и</w:t>
      </w:r>
      <w:r w:rsidRPr="00D27AE0">
        <w:rPr>
          <w:spacing w:val="-6"/>
          <w:sz w:val="23"/>
          <w:szCs w:val="23"/>
        </w:rPr>
        <w:t>обретается не для целей перепродажи, п</w:t>
      </w:r>
      <w:r w:rsidRPr="00D27AE0">
        <w:rPr>
          <w:spacing w:val="-6"/>
          <w:sz w:val="23"/>
          <w:szCs w:val="23"/>
        </w:rPr>
        <w:t>о</w:t>
      </w:r>
      <w:r w:rsidRPr="00D27AE0">
        <w:rPr>
          <w:spacing w:val="-6"/>
          <w:sz w:val="23"/>
          <w:szCs w:val="23"/>
        </w:rPr>
        <w:t>этому она не относится к запасам, а пре</w:t>
      </w:r>
      <w:r w:rsidRPr="00D27AE0">
        <w:rPr>
          <w:spacing w:val="-6"/>
          <w:sz w:val="23"/>
          <w:szCs w:val="23"/>
        </w:rPr>
        <w:t>д</w:t>
      </w:r>
      <w:r w:rsidRPr="00D27AE0">
        <w:rPr>
          <w:spacing w:val="-6"/>
          <w:sz w:val="23"/>
          <w:szCs w:val="23"/>
        </w:rPr>
        <w:t>ставляет собой объект основных средств.</w:t>
      </w:r>
    </w:p>
    <w:p w:rsidR="00BD448A" w:rsidRPr="00D27AE0" w:rsidRDefault="00BB568B" w:rsidP="00B13FFA">
      <w:pPr>
        <w:pStyle w:val="ConsPlusNormal"/>
        <w:spacing w:line="360" w:lineRule="auto"/>
        <w:ind w:firstLine="340"/>
        <w:jc w:val="both"/>
        <w:rPr>
          <w:sz w:val="23"/>
          <w:szCs w:val="23"/>
        </w:rPr>
      </w:pPr>
      <w:r w:rsidRPr="00D27AE0">
        <w:rPr>
          <w:sz w:val="23"/>
          <w:szCs w:val="23"/>
        </w:rPr>
        <w:t>Некоторые организации производят образ</w:t>
      </w:r>
      <w:r w:rsidR="00EB3064" w:rsidRPr="00D27AE0">
        <w:rPr>
          <w:sz w:val="23"/>
          <w:szCs w:val="23"/>
        </w:rPr>
        <w:t>цы своей продукции, в частности</w:t>
      </w:r>
      <w:r w:rsidRPr="00D27AE0">
        <w:rPr>
          <w:sz w:val="23"/>
          <w:szCs w:val="23"/>
        </w:rPr>
        <w:t xml:space="preserve"> косметических средств, для бесплатного распространения в целях рекламы и пр</w:t>
      </w:r>
      <w:r w:rsidRPr="00D27AE0">
        <w:rPr>
          <w:sz w:val="23"/>
          <w:szCs w:val="23"/>
        </w:rPr>
        <w:t>о</w:t>
      </w:r>
      <w:r w:rsidRPr="00D27AE0">
        <w:rPr>
          <w:sz w:val="23"/>
          <w:szCs w:val="23"/>
        </w:rPr>
        <w:t>движения товаров. Затраты на произво</w:t>
      </w:r>
      <w:r w:rsidRPr="00D27AE0">
        <w:rPr>
          <w:sz w:val="23"/>
          <w:szCs w:val="23"/>
        </w:rPr>
        <w:t>д</w:t>
      </w:r>
      <w:r w:rsidRPr="00D27AE0">
        <w:rPr>
          <w:sz w:val="23"/>
          <w:szCs w:val="23"/>
        </w:rPr>
        <w:t>ство таких образцов списываются на ра</w:t>
      </w:r>
      <w:r w:rsidRPr="00D27AE0">
        <w:rPr>
          <w:sz w:val="23"/>
          <w:szCs w:val="23"/>
        </w:rPr>
        <w:t>с</w:t>
      </w:r>
      <w:r w:rsidRPr="00D27AE0">
        <w:rPr>
          <w:sz w:val="23"/>
          <w:szCs w:val="23"/>
        </w:rPr>
        <w:t>ходы в момент возникновения и не пр</w:t>
      </w:r>
      <w:r w:rsidRPr="00D27AE0">
        <w:rPr>
          <w:sz w:val="23"/>
          <w:szCs w:val="23"/>
        </w:rPr>
        <w:t>и</w:t>
      </w:r>
      <w:r w:rsidRPr="00D27AE0">
        <w:rPr>
          <w:sz w:val="23"/>
          <w:szCs w:val="23"/>
        </w:rPr>
        <w:t>знаются в составе запасов.</w:t>
      </w:r>
    </w:p>
    <w:p w:rsidR="004C0FB9" w:rsidRPr="00D27AE0" w:rsidRDefault="004C0FB9" w:rsidP="00B13FFA">
      <w:pPr>
        <w:widowControl w:val="0"/>
        <w:spacing w:after="0" w:line="360" w:lineRule="auto"/>
        <w:ind w:firstLine="3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27AE0">
        <w:rPr>
          <w:rFonts w:ascii="Times New Roman" w:hAnsi="Times New Roman" w:cs="Times New Roman"/>
          <w:sz w:val="23"/>
          <w:szCs w:val="23"/>
        </w:rPr>
        <w:t>В соответствии</w:t>
      </w:r>
      <w:r w:rsidR="0050267C" w:rsidRPr="00D27AE0">
        <w:rPr>
          <w:rFonts w:ascii="Times New Roman" w:hAnsi="Times New Roman" w:cs="Times New Roman"/>
          <w:sz w:val="23"/>
          <w:szCs w:val="23"/>
        </w:rPr>
        <w:t xml:space="preserve"> с </w:t>
      </w:r>
      <w:r w:rsidR="00F15895" w:rsidRPr="00D27AE0">
        <w:rPr>
          <w:rFonts w:ascii="Times New Roman" w:hAnsi="Times New Roman" w:cs="Times New Roman"/>
          <w:sz w:val="23"/>
          <w:szCs w:val="23"/>
        </w:rPr>
        <w:t>ФСБУ 5/2019</w:t>
      </w:r>
      <w:r w:rsidRPr="00D27AE0">
        <w:rPr>
          <w:rFonts w:ascii="Times New Roman" w:hAnsi="Times New Roman" w:cs="Times New Roman"/>
          <w:sz w:val="23"/>
          <w:szCs w:val="23"/>
        </w:rPr>
        <w:t xml:space="preserve"> в</w:t>
      </w:r>
      <w:r w:rsidR="00F15895" w:rsidRPr="00D27AE0">
        <w:rPr>
          <w:rFonts w:ascii="Times New Roman" w:hAnsi="Times New Roman" w:cs="Times New Roman"/>
          <w:sz w:val="23"/>
          <w:szCs w:val="23"/>
        </w:rPr>
        <w:t xml:space="preserve"> </w:t>
      </w:r>
      <w:r w:rsidRPr="00D27AE0">
        <w:rPr>
          <w:rFonts w:ascii="Times New Roman" w:hAnsi="Times New Roman" w:cs="Times New Roman"/>
          <w:sz w:val="23"/>
          <w:szCs w:val="23"/>
        </w:rPr>
        <w:t>себ</w:t>
      </w:r>
      <w:r w:rsidRPr="00D27AE0">
        <w:rPr>
          <w:rFonts w:ascii="Times New Roman" w:hAnsi="Times New Roman" w:cs="Times New Roman"/>
          <w:sz w:val="23"/>
          <w:szCs w:val="23"/>
        </w:rPr>
        <w:t>е</w:t>
      </w:r>
      <w:r w:rsidRPr="00D27AE0">
        <w:rPr>
          <w:rFonts w:ascii="Times New Roman" w:hAnsi="Times New Roman" w:cs="Times New Roman"/>
          <w:sz w:val="23"/>
          <w:szCs w:val="23"/>
        </w:rPr>
        <w:t xml:space="preserve">стоимость </w:t>
      </w:r>
      <w:r w:rsidR="00F15895" w:rsidRPr="00D27AE0">
        <w:rPr>
          <w:rFonts w:ascii="Times New Roman" w:hAnsi="Times New Roman" w:cs="Times New Roman"/>
          <w:sz w:val="23"/>
          <w:szCs w:val="23"/>
        </w:rPr>
        <w:t xml:space="preserve">запасов </w:t>
      </w:r>
      <w:r w:rsidRPr="00D27AE0">
        <w:rPr>
          <w:rFonts w:ascii="Times New Roman" w:hAnsi="Times New Roman" w:cs="Times New Roman"/>
          <w:sz w:val="23"/>
          <w:szCs w:val="23"/>
        </w:rPr>
        <w:t xml:space="preserve">при </w:t>
      </w:r>
      <w:r w:rsidR="00F15895" w:rsidRPr="00D27AE0">
        <w:rPr>
          <w:rFonts w:ascii="Times New Roman" w:hAnsi="Times New Roman" w:cs="Times New Roman"/>
          <w:sz w:val="23"/>
          <w:szCs w:val="23"/>
        </w:rPr>
        <w:t xml:space="preserve">их </w:t>
      </w:r>
      <w:r w:rsidRPr="00D27AE0">
        <w:rPr>
          <w:rFonts w:ascii="Times New Roman" w:hAnsi="Times New Roman" w:cs="Times New Roman"/>
          <w:sz w:val="23"/>
          <w:szCs w:val="23"/>
        </w:rPr>
        <w:t>создании, пр</w:t>
      </w:r>
      <w:r w:rsidRPr="00D27AE0">
        <w:rPr>
          <w:rFonts w:ascii="Times New Roman" w:hAnsi="Times New Roman" w:cs="Times New Roman"/>
          <w:sz w:val="23"/>
          <w:szCs w:val="23"/>
        </w:rPr>
        <w:t>о</w:t>
      </w:r>
      <w:r w:rsidRPr="00D27AE0">
        <w:rPr>
          <w:rFonts w:ascii="Times New Roman" w:hAnsi="Times New Roman" w:cs="Times New Roman"/>
          <w:sz w:val="23"/>
          <w:szCs w:val="23"/>
        </w:rPr>
        <w:t>изводстве и переработке на разных стад</w:t>
      </w:r>
      <w:r w:rsidRPr="00D27AE0">
        <w:rPr>
          <w:rFonts w:ascii="Times New Roman" w:hAnsi="Times New Roman" w:cs="Times New Roman"/>
          <w:sz w:val="23"/>
          <w:szCs w:val="23"/>
        </w:rPr>
        <w:t>и</w:t>
      </w:r>
      <w:r w:rsidRPr="00D27AE0">
        <w:rPr>
          <w:rFonts w:ascii="Times New Roman" w:hAnsi="Times New Roman" w:cs="Times New Roman"/>
          <w:sz w:val="23"/>
          <w:szCs w:val="23"/>
        </w:rPr>
        <w:t>ях</w:t>
      </w:r>
      <w:r w:rsidR="00E90F18" w:rsidRPr="00D27AE0">
        <w:rPr>
          <w:rFonts w:ascii="Times New Roman" w:hAnsi="Times New Roman" w:cs="Times New Roman"/>
          <w:sz w:val="23"/>
          <w:szCs w:val="23"/>
        </w:rPr>
        <w:t xml:space="preserve"> </w:t>
      </w:r>
      <w:r w:rsidRPr="00D27AE0">
        <w:rPr>
          <w:rFonts w:ascii="Times New Roman" w:hAnsi="Times New Roman" w:cs="Times New Roman"/>
          <w:sz w:val="23"/>
          <w:szCs w:val="23"/>
        </w:rPr>
        <w:t>включаются затраты, непосредственно связанные с осуществлением, управлен</w:t>
      </w:r>
      <w:r w:rsidRPr="00D27AE0">
        <w:rPr>
          <w:rFonts w:ascii="Times New Roman" w:hAnsi="Times New Roman" w:cs="Times New Roman"/>
          <w:sz w:val="23"/>
          <w:szCs w:val="23"/>
        </w:rPr>
        <w:t>и</w:t>
      </w:r>
      <w:r w:rsidRPr="00D27AE0">
        <w:rPr>
          <w:rFonts w:ascii="Times New Roman" w:hAnsi="Times New Roman" w:cs="Times New Roman"/>
          <w:sz w:val="23"/>
          <w:szCs w:val="23"/>
        </w:rPr>
        <w:t xml:space="preserve">ем и обеспечением производственного процесса. К </w:t>
      </w:r>
      <w:r w:rsidR="000D123E" w:rsidRPr="00D27AE0">
        <w:rPr>
          <w:rFonts w:ascii="Times New Roman" w:hAnsi="Times New Roman" w:cs="Times New Roman"/>
          <w:sz w:val="23"/>
          <w:szCs w:val="23"/>
        </w:rPr>
        <w:t>ним</w:t>
      </w:r>
      <w:r w:rsidR="00E90F18" w:rsidRPr="00D27AE0">
        <w:rPr>
          <w:rFonts w:ascii="Times New Roman" w:hAnsi="Times New Roman" w:cs="Times New Roman"/>
          <w:sz w:val="23"/>
          <w:szCs w:val="23"/>
        </w:rPr>
        <w:t xml:space="preserve"> относятся </w:t>
      </w:r>
      <w:r w:rsidRPr="00D27AE0">
        <w:rPr>
          <w:rFonts w:ascii="Times New Roman" w:hAnsi="Times New Roman" w:cs="Times New Roman"/>
          <w:sz w:val="23"/>
          <w:szCs w:val="23"/>
        </w:rPr>
        <w:t>стоимость с</w:t>
      </w:r>
      <w:r w:rsidRPr="00D27AE0">
        <w:rPr>
          <w:rFonts w:ascii="Times New Roman" w:hAnsi="Times New Roman" w:cs="Times New Roman"/>
          <w:sz w:val="23"/>
          <w:szCs w:val="23"/>
        </w:rPr>
        <w:t>ы</w:t>
      </w:r>
      <w:r w:rsidRPr="00D27AE0">
        <w:rPr>
          <w:rFonts w:ascii="Times New Roman" w:hAnsi="Times New Roman" w:cs="Times New Roman"/>
          <w:sz w:val="23"/>
          <w:szCs w:val="23"/>
        </w:rPr>
        <w:lastRenderedPageBreak/>
        <w:t>рья и материалов;</w:t>
      </w:r>
      <w:r w:rsidR="000D123E" w:rsidRPr="00D27AE0">
        <w:rPr>
          <w:rFonts w:ascii="Times New Roman" w:hAnsi="Times New Roman" w:cs="Times New Roman"/>
          <w:sz w:val="23"/>
          <w:szCs w:val="23"/>
        </w:rPr>
        <w:t xml:space="preserve"> </w:t>
      </w:r>
      <w:r w:rsidRPr="00D27AE0">
        <w:rPr>
          <w:rFonts w:ascii="Times New Roman" w:hAnsi="Times New Roman" w:cs="Times New Roman"/>
          <w:sz w:val="23"/>
          <w:szCs w:val="23"/>
        </w:rPr>
        <w:t>вознаграждения рабо</w:t>
      </w:r>
      <w:r w:rsidRPr="00D27AE0">
        <w:rPr>
          <w:rFonts w:ascii="Times New Roman" w:hAnsi="Times New Roman" w:cs="Times New Roman"/>
          <w:sz w:val="23"/>
          <w:szCs w:val="23"/>
        </w:rPr>
        <w:t>т</w:t>
      </w:r>
      <w:r w:rsidRPr="00D27AE0">
        <w:rPr>
          <w:rFonts w:ascii="Times New Roman" w:hAnsi="Times New Roman" w:cs="Times New Roman"/>
          <w:sz w:val="23"/>
          <w:szCs w:val="23"/>
        </w:rPr>
        <w:t>никам и</w:t>
      </w:r>
      <w:r w:rsidR="000D123E" w:rsidRPr="00D27AE0">
        <w:rPr>
          <w:rFonts w:ascii="Times New Roman" w:hAnsi="Times New Roman" w:cs="Times New Roman"/>
          <w:sz w:val="23"/>
          <w:szCs w:val="23"/>
        </w:rPr>
        <w:t xml:space="preserve"> </w:t>
      </w:r>
      <w:r w:rsidRPr="00D27AE0">
        <w:rPr>
          <w:rFonts w:ascii="Times New Roman" w:hAnsi="Times New Roman" w:cs="Times New Roman"/>
          <w:sz w:val="23"/>
          <w:szCs w:val="23"/>
        </w:rPr>
        <w:t>социальные выплаты;</w:t>
      </w:r>
      <w:r w:rsidR="000D123E" w:rsidRPr="00D27AE0">
        <w:rPr>
          <w:rFonts w:ascii="Times New Roman" w:hAnsi="Times New Roman" w:cs="Times New Roman"/>
          <w:sz w:val="23"/>
          <w:szCs w:val="23"/>
        </w:rPr>
        <w:t xml:space="preserve"> </w:t>
      </w:r>
      <w:r w:rsidRPr="00D27AE0">
        <w:rPr>
          <w:rFonts w:ascii="Times New Roman" w:hAnsi="Times New Roman" w:cs="Times New Roman"/>
          <w:sz w:val="23"/>
          <w:szCs w:val="23"/>
        </w:rPr>
        <w:t>оплата услуг третьих лиц</w:t>
      </w:r>
      <w:r w:rsidR="00E90F18" w:rsidRPr="00D27AE0">
        <w:rPr>
          <w:rFonts w:ascii="Times New Roman" w:hAnsi="Times New Roman" w:cs="Times New Roman"/>
          <w:sz w:val="23"/>
          <w:szCs w:val="23"/>
        </w:rPr>
        <w:t xml:space="preserve">; </w:t>
      </w:r>
      <w:r w:rsidRPr="00D27AE0">
        <w:rPr>
          <w:rFonts w:ascii="Times New Roman" w:hAnsi="Times New Roman" w:cs="Times New Roman"/>
          <w:sz w:val="23"/>
          <w:szCs w:val="23"/>
        </w:rPr>
        <w:t>техническое обслуж</w:t>
      </w:r>
      <w:r w:rsidRPr="00D27AE0">
        <w:rPr>
          <w:rFonts w:ascii="Times New Roman" w:hAnsi="Times New Roman" w:cs="Times New Roman"/>
          <w:sz w:val="23"/>
          <w:szCs w:val="23"/>
        </w:rPr>
        <w:t>и</w:t>
      </w:r>
      <w:r w:rsidRPr="00D27AE0">
        <w:rPr>
          <w:rFonts w:ascii="Times New Roman" w:hAnsi="Times New Roman" w:cs="Times New Roman"/>
          <w:sz w:val="23"/>
          <w:szCs w:val="23"/>
        </w:rPr>
        <w:t>вание основных средств</w:t>
      </w:r>
      <w:r w:rsidR="000D123E" w:rsidRPr="00D27AE0">
        <w:rPr>
          <w:rFonts w:ascii="Times New Roman" w:hAnsi="Times New Roman" w:cs="Times New Roman"/>
          <w:sz w:val="23"/>
          <w:szCs w:val="23"/>
        </w:rPr>
        <w:t xml:space="preserve"> и т.п.</w:t>
      </w:r>
    </w:p>
    <w:p w:rsidR="00AA1F96" w:rsidRPr="00D27AE0" w:rsidRDefault="00363F94" w:rsidP="00B13FFA">
      <w:pPr>
        <w:widowControl w:val="0"/>
        <w:tabs>
          <w:tab w:val="left" w:pos="709"/>
        </w:tabs>
        <w:spacing w:after="0" w:line="384" w:lineRule="auto"/>
        <w:ind w:firstLine="3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27AE0">
        <w:rPr>
          <w:rFonts w:ascii="Times New Roman" w:hAnsi="Times New Roman" w:cs="Times New Roman"/>
          <w:sz w:val="23"/>
          <w:szCs w:val="23"/>
        </w:rPr>
        <w:t>Ф</w:t>
      </w:r>
      <w:r w:rsidR="00AA1F96" w:rsidRPr="00D27AE0">
        <w:rPr>
          <w:rFonts w:ascii="Times New Roman" w:hAnsi="Times New Roman" w:cs="Times New Roman"/>
          <w:sz w:val="23"/>
          <w:szCs w:val="23"/>
        </w:rPr>
        <w:t>едеральный стандарт предусматр</w:t>
      </w:r>
      <w:r w:rsidR="00AA1F96" w:rsidRPr="00D27AE0">
        <w:rPr>
          <w:rFonts w:ascii="Times New Roman" w:hAnsi="Times New Roman" w:cs="Times New Roman"/>
          <w:sz w:val="23"/>
          <w:szCs w:val="23"/>
        </w:rPr>
        <w:t>и</w:t>
      </w:r>
      <w:r w:rsidR="00AA1F96" w:rsidRPr="00D27AE0">
        <w:rPr>
          <w:rFonts w:ascii="Times New Roman" w:hAnsi="Times New Roman" w:cs="Times New Roman"/>
          <w:sz w:val="23"/>
          <w:szCs w:val="23"/>
        </w:rPr>
        <w:t>вает прямую оценку запасов в последу</w:t>
      </w:r>
      <w:r w:rsidR="00AA1F96" w:rsidRPr="00D27AE0">
        <w:rPr>
          <w:rFonts w:ascii="Times New Roman" w:hAnsi="Times New Roman" w:cs="Times New Roman"/>
          <w:sz w:val="23"/>
          <w:szCs w:val="23"/>
        </w:rPr>
        <w:t>ю</w:t>
      </w:r>
      <w:r w:rsidR="00AA1F96" w:rsidRPr="00D27AE0">
        <w:rPr>
          <w:rFonts w:ascii="Times New Roman" w:hAnsi="Times New Roman" w:cs="Times New Roman"/>
          <w:sz w:val="23"/>
          <w:szCs w:val="23"/>
        </w:rPr>
        <w:t>щем учёте по наименьшей величине из себестоимости и чистой стоимости пр</w:t>
      </w:r>
      <w:r w:rsidR="00AA1F96" w:rsidRPr="00D27AE0">
        <w:rPr>
          <w:rFonts w:ascii="Times New Roman" w:hAnsi="Times New Roman" w:cs="Times New Roman"/>
          <w:sz w:val="23"/>
          <w:szCs w:val="23"/>
        </w:rPr>
        <w:t>о</w:t>
      </w:r>
      <w:r w:rsidR="00AA1F96" w:rsidRPr="00D27AE0">
        <w:rPr>
          <w:rFonts w:ascii="Times New Roman" w:hAnsi="Times New Roman" w:cs="Times New Roman"/>
          <w:sz w:val="23"/>
          <w:szCs w:val="23"/>
        </w:rPr>
        <w:t>дажи. При этом под чистой стоимостью продажи понимается предполагаемая ц</w:t>
      </w:r>
      <w:r w:rsidR="00AA1F96" w:rsidRPr="00D27AE0">
        <w:rPr>
          <w:rFonts w:ascii="Times New Roman" w:hAnsi="Times New Roman" w:cs="Times New Roman"/>
          <w:sz w:val="23"/>
          <w:szCs w:val="23"/>
        </w:rPr>
        <w:t>е</w:t>
      </w:r>
      <w:r w:rsidR="00AA1F96" w:rsidRPr="00D27AE0">
        <w:rPr>
          <w:rFonts w:ascii="Times New Roman" w:hAnsi="Times New Roman" w:cs="Times New Roman"/>
          <w:sz w:val="23"/>
          <w:szCs w:val="23"/>
        </w:rPr>
        <w:t>на, по которой организация способна продать запасы в том виде, в кото</w:t>
      </w:r>
      <w:r w:rsidR="00D854CF" w:rsidRPr="00D27AE0">
        <w:rPr>
          <w:rFonts w:ascii="Times New Roman" w:hAnsi="Times New Roman" w:cs="Times New Roman"/>
          <w:sz w:val="23"/>
          <w:szCs w:val="23"/>
        </w:rPr>
        <w:t>ром о</w:t>
      </w:r>
      <w:r w:rsidR="00D854CF" w:rsidRPr="00D27AE0">
        <w:rPr>
          <w:rFonts w:ascii="Times New Roman" w:hAnsi="Times New Roman" w:cs="Times New Roman"/>
          <w:sz w:val="23"/>
          <w:szCs w:val="23"/>
        </w:rPr>
        <w:t>р</w:t>
      </w:r>
      <w:r w:rsidR="00D854CF" w:rsidRPr="00D27AE0">
        <w:rPr>
          <w:rFonts w:ascii="Times New Roman" w:hAnsi="Times New Roman" w:cs="Times New Roman"/>
          <w:sz w:val="23"/>
          <w:szCs w:val="23"/>
        </w:rPr>
        <w:t>ганизация обычно их продаё</w:t>
      </w:r>
      <w:r w:rsidR="00AA1F96" w:rsidRPr="00D27AE0">
        <w:rPr>
          <w:rFonts w:ascii="Times New Roman" w:hAnsi="Times New Roman" w:cs="Times New Roman"/>
          <w:sz w:val="23"/>
          <w:szCs w:val="23"/>
        </w:rPr>
        <w:t>т, за вычетом предполагаемых затрат, необходимых для завершения производства и переработки запасов, подготовки их к продаже и ос</w:t>
      </w:r>
      <w:r w:rsidR="00AA1F96" w:rsidRPr="00D27AE0">
        <w:rPr>
          <w:rFonts w:ascii="Times New Roman" w:hAnsi="Times New Roman" w:cs="Times New Roman"/>
          <w:sz w:val="23"/>
          <w:szCs w:val="23"/>
        </w:rPr>
        <w:t>у</w:t>
      </w:r>
      <w:r w:rsidR="00AA1F96" w:rsidRPr="00D27AE0">
        <w:rPr>
          <w:rFonts w:ascii="Times New Roman" w:hAnsi="Times New Roman" w:cs="Times New Roman"/>
          <w:sz w:val="23"/>
          <w:szCs w:val="23"/>
        </w:rPr>
        <w:t>ществления продажи.</w:t>
      </w:r>
    </w:p>
    <w:p w:rsidR="00AA1F96" w:rsidRPr="00D27AE0" w:rsidRDefault="00AA1F96" w:rsidP="00B13FFA">
      <w:pPr>
        <w:widowControl w:val="0"/>
        <w:tabs>
          <w:tab w:val="left" w:pos="709"/>
        </w:tabs>
        <w:spacing w:after="0" w:line="384" w:lineRule="auto"/>
        <w:ind w:firstLine="3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27AE0">
        <w:rPr>
          <w:rFonts w:ascii="Times New Roman" w:hAnsi="Times New Roman" w:cs="Times New Roman"/>
          <w:sz w:val="23"/>
          <w:szCs w:val="23"/>
        </w:rPr>
        <w:t xml:space="preserve">Таким образом, принятие ФСБУ 5/2019 приблизит российские правила </w:t>
      </w:r>
      <w:r w:rsidR="00D854CF" w:rsidRPr="00D27AE0">
        <w:rPr>
          <w:rFonts w:ascii="Times New Roman" w:hAnsi="Times New Roman" w:cs="Times New Roman"/>
          <w:sz w:val="23"/>
          <w:szCs w:val="23"/>
        </w:rPr>
        <w:t>формирования информации о</w:t>
      </w:r>
      <w:r w:rsidRPr="00D27AE0">
        <w:rPr>
          <w:rFonts w:ascii="Times New Roman" w:hAnsi="Times New Roman" w:cs="Times New Roman"/>
          <w:sz w:val="23"/>
          <w:szCs w:val="23"/>
        </w:rPr>
        <w:t xml:space="preserve"> запас</w:t>
      </w:r>
      <w:r w:rsidR="00D854CF" w:rsidRPr="00D27AE0">
        <w:rPr>
          <w:rFonts w:ascii="Times New Roman" w:hAnsi="Times New Roman" w:cs="Times New Roman"/>
          <w:sz w:val="23"/>
          <w:szCs w:val="23"/>
        </w:rPr>
        <w:t>ах</w:t>
      </w:r>
      <w:r w:rsidRPr="00D27AE0">
        <w:rPr>
          <w:rFonts w:ascii="Times New Roman" w:hAnsi="Times New Roman" w:cs="Times New Roman"/>
          <w:sz w:val="23"/>
          <w:szCs w:val="23"/>
        </w:rPr>
        <w:t xml:space="preserve"> к общепринятой международной практике, вследствие чего компании, </w:t>
      </w:r>
      <w:r w:rsidR="00D854CF" w:rsidRPr="00D27AE0">
        <w:rPr>
          <w:rFonts w:ascii="Times New Roman" w:hAnsi="Times New Roman" w:cs="Times New Roman"/>
          <w:sz w:val="23"/>
          <w:szCs w:val="23"/>
        </w:rPr>
        <w:t>которые об</w:t>
      </w:r>
      <w:r w:rsidR="00D854CF" w:rsidRPr="00D27AE0">
        <w:rPr>
          <w:rFonts w:ascii="Times New Roman" w:hAnsi="Times New Roman" w:cs="Times New Roman"/>
          <w:sz w:val="23"/>
          <w:szCs w:val="23"/>
        </w:rPr>
        <w:t>я</w:t>
      </w:r>
      <w:r w:rsidR="00D854CF" w:rsidRPr="00D27AE0">
        <w:rPr>
          <w:rFonts w:ascii="Times New Roman" w:hAnsi="Times New Roman" w:cs="Times New Roman"/>
          <w:sz w:val="23"/>
          <w:szCs w:val="23"/>
        </w:rPr>
        <w:t xml:space="preserve">заны представлять </w:t>
      </w:r>
      <w:r w:rsidR="0095010D" w:rsidRPr="00D27AE0">
        <w:rPr>
          <w:rFonts w:ascii="Times New Roman" w:hAnsi="Times New Roman" w:cs="Times New Roman"/>
          <w:sz w:val="23"/>
          <w:szCs w:val="23"/>
        </w:rPr>
        <w:t xml:space="preserve">консолидированную финансовую отчётность </w:t>
      </w:r>
      <w:r w:rsidR="00D854CF" w:rsidRPr="00D27AE0">
        <w:rPr>
          <w:rFonts w:ascii="Times New Roman" w:hAnsi="Times New Roman" w:cs="Times New Roman"/>
          <w:sz w:val="23"/>
          <w:szCs w:val="23"/>
        </w:rPr>
        <w:t>в соответствии с</w:t>
      </w:r>
      <w:r w:rsidR="0095010D" w:rsidRPr="00D27AE0">
        <w:rPr>
          <w:rFonts w:ascii="Times New Roman" w:hAnsi="Times New Roman" w:cs="Times New Roman"/>
          <w:sz w:val="23"/>
          <w:szCs w:val="23"/>
        </w:rPr>
        <w:t xml:space="preserve"> МСФО</w:t>
      </w:r>
      <w:r w:rsidR="00D854CF" w:rsidRPr="00D27AE0">
        <w:rPr>
          <w:rFonts w:ascii="Times New Roman" w:hAnsi="Times New Roman" w:cs="Times New Roman"/>
          <w:sz w:val="23"/>
          <w:szCs w:val="23"/>
        </w:rPr>
        <w:t xml:space="preserve">, освободятся от </w:t>
      </w:r>
      <w:r w:rsidR="007427BE" w:rsidRPr="00D27AE0">
        <w:rPr>
          <w:rFonts w:ascii="Times New Roman" w:hAnsi="Times New Roman" w:cs="Times New Roman"/>
          <w:sz w:val="23"/>
          <w:szCs w:val="23"/>
        </w:rPr>
        <w:t xml:space="preserve">дополнительных </w:t>
      </w:r>
      <w:r w:rsidR="001535E4" w:rsidRPr="00D27AE0">
        <w:rPr>
          <w:rFonts w:ascii="Times New Roman" w:hAnsi="Times New Roman" w:cs="Times New Roman"/>
          <w:sz w:val="23"/>
          <w:szCs w:val="23"/>
        </w:rPr>
        <w:t>пересчёт</w:t>
      </w:r>
      <w:r w:rsidR="00D854CF" w:rsidRPr="00D27AE0">
        <w:rPr>
          <w:rFonts w:ascii="Times New Roman" w:hAnsi="Times New Roman" w:cs="Times New Roman"/>
          <w:sz w:val="23"/>
          <w:szCs w:val="23"/>
        </w:rPr>
        <w:t>ов</w:t>
      </w:r>
      <w:r w:rsidR="001535E4" w:rsidRPr="00D27AE0">
        <w:rPr>
          <w:rFonts w:ascii="Times New Roman" w:hAnsi="Times New Roman" w:cs="Times New Roman"/>
          <w:sz w:val="23"/>
          <w:szCs w:val="23"/>
        </w:rPr>
        <w:t xml:space="preserve"> и </w:t>
      </w:r>
      <w:r w:rsidR="0095010D" w:rsidRPr="00D27AE0">
        <w:rPr>
          <w:rFonts w:ascii="Times New Roman" w:hAnsi="Times New Roman" w:cs="Times New Roman"/>
          <w:sz w:val="23"/>
          <w:szCs w:val="23"/>
        </w:rPr>
        <w:t>корректиров</w:t>
      </w:r>
      <w:r w:rsidR="00D854CF" w:rsidRPr="00D27AE0">
        <w:rPr>
          <w:rFonts w:ascii="Times New Roman" w:hAnsi="Times New Roman" w:cs="Times New Roman"/>
          <w:sz w:val="23"/>
          <w:szCs w:val="23"/>
        </w:rPr>
        <w:t>о</w:t>
      </w:r>
      <w:r w:rsidR="0095010D" w:rsidRPr="00D27AE0">
        <w:rPr>
          <w:rFonts w:ascii="Times New Roman" w:hAnsi="Times New Roman" w:cs="Times New Roman"/>
          <w:sz w:val="23"/>
          <w:szCs w:val="23"/>
        </w:rPr>
        <w:t>к</w:t>
      </w:r>
      <w:r w:rsidR="00D854CF" w:rsidRPr="00D27AE0">
        <w:rPr>
          <w:rFonts w:ascii="Times New Roman" w:hAnsi="Times New Roman" w:cs="Times New Roman"/>
          <w:sz w:val="23"/>
          <w:szCs w:val="23"/>
        </w:rPr>
        <w:t xml:space="preserve"> </w:t>
      </w:r>
      <w:r w:rsidR="0095010D" w:rsidRPr="00D27AE0">
        <w:rPr>
          <w:rFonts w:ascii="Times New Roman" w:hAnsi="Times New Roman" w:cs="Times New Roman"/>
          <w:sz w:val="23"/>
          <w:szCs w:val="23"/>
        </w:rPr>
        <w:t xml:space="preserve">при </w:t>
      </w:r>
      <w:r w:rsidR="001535E4" w:rsidRPr="00D27AE0">
        <w:rPr>
          <w:rFonts w:ascii="Times New Roman" w:hAnsi="Times New Roman" w:cs="Times New Roman"/>
          <w:sz w:val="23"/>
          <w:szCs w:val="23"/>
        </w:rPr>
        <w:t xml:space="preserve">её </w:t>
      </w:r>
      <w:r w:rsidR="0095010D" w:rsidRPr="00D27AE0">
        <w:rPr>
          <w:rFonts w:ascii="Times New Roman" w:hAnsi="Times New Roman" w:cs="Times New Roman"/>
          <w:sz w:val="23"/>
          <w:szCs w:val="23"/>
        </w:rPr>
        <w:t>с</w:t>
      </w:r>
      <w:r w:rsidR="0095010D" w:rsidRPr="00D27AE0">
        <w:rPr>
          <w:rFonts w:ascii="Times New Roman" w:hAnsi="Times New Roman" w:cs="Times New Roman"/>
          <w:sz w:val="23"/>
          <w:szCs w:val="23"/>
        </w:rPr>
        <w:t>о</w:t>
      </w:r>
      <w:r w:rsidR="0095010D" w:rsidRPr="00D27AE0">
        <w:rPr>
          <w:rFonts w:ascii="Times New Roman" w:hAnsi="Times New Roman" w:cs="Times New Roman"/>
          <w:sz w:val="23"/>
          <w:szCs w:val="23"/>
        </w:rPr>
        <w:t>ставлении.</w:t>
      </w:r>
      <w:r w:rsidR="007427BE" w:rsidRPr="00D27AE0">
        <w:rPr>
          <w:rFonts w:ascii="Times New Roman" w:hAnsi="Times New Roman" w:cs="Times New Roman"/>
          <w:sz w:val="23"/>
          <w:szCs w:val="23"/>
        </w:rPr>
        <w:t xml:space="preserve"> Бухгалтерам для реализации </w:t>
      </w:r>
      <w:r w:rsidR="004B509C" w:rsidRPr="00D27AE0">
        <w:rPr>
          <w:rFonts w:ascii="Times New Roman" w:hAnsi="Times New Roman" w:cs="Times New Roman"/>
          <w:sz w:val="23"/>
          <w:szCs w:val="23"/>
        </w:rPr>
        <w:t xml:space="preserve">в практической деятельности </w:t>
      </w:r>
      <w:r w:rsidR="007427BE" w:rsidRPr="00D27AE0">
        <w:rPr>
          <w:rFonts w:ascii="Times New Roman" w:hAnsi="Times New Roman" w:cs="Times New Roman"/>
          <w:sz w:val="23"/>
          <w:szCs w:val="23"/>
        </w:rPr>
        <w:t>новых треб</w:t>
      </w:r>
      <w:r w:rsidR="007427BE" w:rsidRPr="00D27AE0">
        <w:rPr>
          <w:rFonts w:ascii="Times New Roman" w:hAnsi="Times New Roman" w:cs="Times New Roman"/>
          <w:sz w:val="23"/>
          <w:szCs w:val="23"/>
        </w:rPr>
        <w:t>о</w:t>
      </w:r>
      <w:r w:rsidR="007427BE" w:rsidRPr="00D27AE0">
        <w:rPr>
          <w:rFonts w:ascii="Times New Roman" w:hAnsi="Times New Roman" w:cs="Times New Roman"/>
          <w:sz w:val="23"/>
          <w:szCs w:val="23"/>
        </w:rPr>
        <w:t>ваний оценки, учёта и контроля</w:t>
      </w:r>
      <w:r w:rsidR="006114DC" w:rsidRPr="00D27AE0">
        <w:rPr>
          <w:rFonts w:ascii="Times New Roman" w:hAnsi="Times New Roman" w:cs="Times New Roman"/>
          <w:sz w:val="23"/>
          <w:szCs w:val="23"/>
        </w:rPr>
        <w:t xml:space="preserve"> запасов,</w:t>
      </w:r>
      <w:r w:rsidR="007427BE" w:rsidRPr="00D27AE0">
        <w:rPr>
          <w:rFonts w:ascii="Times New Roman" w:hAnsi="Times New Roman" w:cs="Times New Roman"/>
          <w:sz w:val="23"/>
          <w:szCs w:val="23"/>
        </w:rPr>
        <w:t xml:space="preserve"> заложенных в ФСБУ 5/2019, придётся п</w:t>
      </w:r>
      <w:r w:rsidR="007427BE" w:rsidRPr="00D27AE0">
        <w:rPr>
          <w:rFonts w:ascii="Times New Roman" w:hAnsi="Times New Roman" w:cs="Times New Roman"/>
          <w:sz w:val="23"/>
          <w:szCs w:val="23"/>
        </w:rPr>
        <w:t>о</w:t>
      </w:r>
      <w:r w:rsidR="007427BE" w:rsidRPr="00D27AE0">
        <w:rPr>
          <w:rFonts w:ascii="Times New Roman" w:hAnsi="Times New Roman" w:cs="Times New Roman"/>
          <w:sz w:val="23"/>
          <w:szCs w:val="23"/>
        </w:rPr>
        <w:t>вышать свою квалификацию.</w:t>
      </w:r>
    </w:p>
    <w:p w:rsidR="004B509C" w:rsidRDefault="004B509C" w:rsidP="00B13FFA">
      <w:pPr>
        <w:widowControl w:val="0"/>
        <w:tabs>
          <w:tab w:val="center" w:pos="4535"/>
          <w:tab w:val="left" w:pos="8146"/>
        </w:tabs>
        <w:spacing w:after="0" w:line="360" w:lineRule="auto"/>
        <w:ind w:firstLine="34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B13FFA" w:rsidRPr="00D27AE0" w:rsidRDefault="00B13FFA" w:rsidP="00B13FFA">
      <w:pPr>
        <w:widowControl w:val="0"/>
        <w:tabs>
          <w:tab w:val="center" w:pos="4535"/>
          <w:tab w:val="left" w:pos="8146"/>
        </w:tabs>
        <w:spacing w:after="0" w:line="360" w:lineRule="auto"/>
        <w:ind w:firstLine="34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73EE0" w:rsidRPr="00D27AE0" w:rsidRDefault="00E73EE0" w:rsidP="00B13FFA">
      <w:pPr>
        <w:widowControl w:val="0"/>
        <w:tabs>
          <w:tab w:val="center" w:pos="4535"/>
          <w:tab w:val="left" w:pos="8146"/>
        </w:tabs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27AE0">
        <w:rPr>
          <w:rFonts w:ascii="Times New Roman" w:hAnsi="Times New Roman" w:cs="Times New Roman"/>
          <w:b/>
          <w:sz w:val="23"/>
          <w:szCs w:val="23"/>
        </w:rPr>
        <w:lastRenderedPageBreak/>
        <w:t>Список использованных источников</w:t>
      </w:r>
    </w:p>
    <w:p w:rsidR="001962C7" w:rsidRPr="00D27AE0" w:rsidRDefault="001962C7" w:rsidP="00B13FFA">
      <w:pPr>
        <w:widowControl w:val="0"/>
        <w:spacing w:after="0" w:line="360" w:lineRule="auto"/>
        <w:ind w:firstLine="34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FD2AFC" w:rsidRPr="00D27AE0" w:rsidRDefault="00BD78D0" w:rsidP="00B13FFA">
      <w:pPr>
        <w:widowControl w:val="0"/>
        <w:spacing w:after="0" w:line="36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1</w:t>
      </w:r>
      <w:r w:rsidR="002826D1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FD2AFC" w:rsidRPr="00D27AE0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COVID</w:t>
      </w:r>
      <w:r w:rsidR="00FD2AFC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-19 и </w:t>
      </w:r>
      <w:r w:rsidR="00FD2AFC" w:rsidRPr="00D27AE0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IFRS</w:t>
      </w:r>
      <w:r w:rsidR="00FD2AFC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20. Как реагирует Комитет</w:t>
      </w:r>
      <w:r w:rsidR="00EB3064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по МСФО и публичные комп</w:t>
      </w:r>
      <w:r w:rsidR="00EB3064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а</w:t>
      </w:r>
      <w:r w:rsidR="00EB3064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нии // </w:t>
      </w:r>
      <w:hyperlink r:id="rId11" w:history="1">
        <w:r w:rsidR="00FD2AFC" w:rsidRPr="00D27AE0">
          <w:rPr>
            <w:rStyle w:val="a8"/>
            <w:rFonts w:ascii="Times New Roman" w:hAnsi="Times New Roman" w:cs="Times New Roman"/>
            <w:color w:val="000000" w:themeColor="text1"/>
            <w:sz w:val="23"/>
            <w:szCs w:val="23"/>
            <w:u w:val="none"/>
            <w:shd w:val="clear" w:color="auto" w:fill="FFFFFF"/>
          </w:rPr>
          <w:t>http://www.</w:t>
        </w:r>
        <w:r w:rsidR="00FD2AFC" w:rsidRPr="00D27AE0">
          <w:rPr>
            <w:rStyle w:val="a8"/>
            <w:rFonts w:ascii="Times New Roman" w:hAnsi="Times New Roman" w:cs="Times New Roman"/>
            <w:color w:val="000000" w:themeColor="text1"/>
            <w:sz w:val="23"/>
            <w:szCs w:val="23"/>
            <w:u w:val="none"/>
            <w:shd w:val="clear" w:color="auto" w:fill="FFFFFF"/>
            <w:lang w:val="en-US"/>
          </w:rPr>
          <w:t>audit</w:t>
        </w:r>
        <w:r w:rsidR="00FD2AFC" w:rsidRPr="00D27AE0">
          <w:rPr>
            <w:rStyle w:val="a8"/>
            <w:rFonts w:ascii="Times New Roman" w:hAnsi="Times New Roman" w:cs="Times New Roman"/>
            <w:color w:val="000000" w:themeColor="text1"/>
            <w:sz w:val="23"/>
            <w:szCs w:val="23"/>
            <w:u w:val="none"/>
            <w:shd w:val="clear" w:color="auto" w:fill="FFFFFF"/>
          </w:rPr>
          <w:t>-</w:t>
        </w:r>
        <w:r w:rsidR="00FD2AFC" w:rsidRPr="00D27AE0">
          <w:rPr>
            <w:rStyle w:val="a8"/>
            <w:rFonts w:ascii="Times New Roman" w:hAnsi="Times New Roman" w:cs="Times New Roman"/>
            <w:color w:val="000000" w:themeColor="text1"/>
            <w:sz w:val="23"/>
            <w:szCs w:val="23"/>
            <w:u w:val="none"/>
            <w:shd w:val="clear" w:color="auto" w:fill="FFFFFF"/>
            <w:lang w:val="en-US"/>
          </w:rPr>
          <w:t>it</w:t>
        </w:r>
        <w:r w:rsidR="00FD2AFC" w:rsidRPr="00D27AE0">
          <w:rPr>
            <w:rStyle w:val="a8"/>
            <w:rFonts w:ascii="Times New Roman" w:hAnsi="Times New Roman" w:cs="Times New Roman"/>
            <w:color w:val="000000" w:themeColor="text1"/>
            <w:sz w:val="23"/>
            <w:szCs w:val="23"/>
            <w:u w:val="none"/>
            <w:shd w:val="clear" w:color="auto" w:fill="FFFFFF"/>
          </w:rPr>
          <w:t>.</w:t>
        </w:r>
        <w:proofErr w:type="spellStart"/>
        <w:r w:rsidR="00FD2AFC" w:rsidRPr="00D27AE0">
          <w:rPr>
            <w:rStyle w:val="a8"/>
            <w:rFonts w:ascii="Times New Roman" w:hAnsi="Times New Roman" w:cs="Times New Roman"/>
            <w:color w:val="000000" w:themeColor="text1"/>
            <w:sz w:val="23"/>
            <w:szCs w:val="23"/>
            <w:u w:val="none"/>
            <w:shd w:val="clear" w:color="auto" w:fill="FFFFFF"/>
          </w:rPr>
          <w:t>ru</w:t>
        </w:r>
        <w:proofErr w:type="spellEnd"/>
        <w:r w:rsidR="00FD2AFC" w:rsidRPr="00D27AE0">
          <w:rPr>
            <w:rStyle w:val="a8"/>
            <w:rFonts w:ascii="Times New Roman" w:hAnsi="Times New Roman" w:cs="Times New Roman"/>
            <w:color w:val="000000" w:themeColor="text1"/>
            <w:sz w:val="23"/>
            <w:szCs w:val="23"/>
            <w:u w:val="none"/>
            <w:shd w:val="clear" w:color="auto" w:fill="FFFFFF"/>
          </w:rPr>
          <w:t>/</w:t>
        </w:r>
      </w:hyperlink>
      <w:r w:rsidR="00FD2AFC" w:rsidRPr="00D27AE0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</w:t>
      </w:r>
      <w:r w:rsidR="00FD2AFC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(дата обращ</w:t>
      </w:r>
      <w:r w:rsidR="00FD2AFC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="00FD2AFC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ния </w:t>
      </w:r>
      <w:r w:rsidR="00BD408E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10</w:t>
      </w:r>
      <w:r w:rsidR="00FD2AFC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.05.2020).</w:t>
      </w:r>
    </w:p>
    <w:p w:rsidR="002826D1" w:rsidRPr="00D27AE0" w:rsidRDefault="00BD78D0" w:rsidP="00B13FFA">
      <w:pPr>
        <w:widowControl w:val="0"/>
        <w:spacing w:after="0" w:line="36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2</w:t>
      </w:r>
      <w:r w:rsidR="00BD408E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2826D1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Об утверждении</w:t>
      </w:r>
      <w:r w:rsidR="00953A7F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Положения по бу</w:t>
      </w:r>
      <w:r w:rsidR="00953A7F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х</w:t>
      </w:r>
      <w:r w:rsidR="00953A7F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галтерскому учё</w:t>
      </w:r>
      <w:r w:rsidR="002826D1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ту «Уч</w:t>
      </w:r>
      <w:r w:rsidR="00953A7F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ё</w:t>
      </w:r>
      <w:r w:rsidR="002826D1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т материально-производственных запасов» (ПБУ 5/01)</w:t>
      </w:r>
      <w:proofErr w:type="gramStart"/>
      <w:r w:rsidR="002826D1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:</w:t>
      </w:r>
      <w:proofErr w:type="gramEnd"/>
      <w:r w:rsidR="002826D1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приказ МФ РФ</w:t>
      </w:r>
      <w:r w:rsidR="00EB3064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от 09.06.2001 г. № 44н // </w:t>
      </w:r>
      <w:hyperlink r:id="rId12" w:history="1">
        <w:r w:rsidR="002826D1" w:rsidRPr="00D27AE0">
          <w:rPr>
            <w:rStyle w:val="a8"/>
            <w:rFonts w:ascii="Times New Roman" w:hAnsi="Times New Roman" w:cs="Times New Roman"/>
            <w:color w:val="000000" w:themeColor="text1"/>
            <w:sz w:val="23"/>
            <w:szCs w:val="23"/>
            <w:u w:val="none"/>
            <w:lang w:val="en-US"/>
          </w:rPr>
          <w:t>http</w:t>
        </w:r>
        <w:r w:rsidR="002826D1" w:rsidRPr="00D27AE0">
          <w:rPr>
            <w:rStyle w:val="a8"/>
            <w:rFonts w:ascii="Times New Roman" w:hAnsi="Times New Roman" w:cs="Times New Roman"/>
            <w:color w:val="000000" w:themeColor="text1"/>
            <w:sz w:val="23"/>
            <w:szCs w:val="23"/>
            <w:u w:val="none"/>
          </w:rPr>
          <w:t>://</w:t>
        </w:r>
        <w:r w:rsidR="002826D1" w:rsidRPr="00D27AE0">
          <w:rPr>
            <w:rStyle w:val="a8"/>
            <w:rFonts w:ascii="Times New Roman" w:hAnsi="Times New Roman" w:cs="Times New Roman"/>
            <w:color w:val="000000" w:themeColor="text1"/>
            <w:sz w:val="23"/>
            <w:szCs w:val="23"/>
            <w:u w:val="none"/>
            <w:lang w:val="en-US"/>
          </w:rPr>
          <w:t>consultant</w:t>
        </w:r>
        <w:r w:rsidR="002826D1" w:rsidRPr="00D27AE0">
          <w:rPr>
            <w:rStyle w:val="a8"/>
            <w:rFonts w:ascii="Times New Roman" w:hAnsi="Times New Roman" w:cs="Times New Roman"/>
            <w:color w:val="000000" w:themeColor="text1"/>
            <w:sz w:val="23"/>
            <w:szCs w:val="23"/>
            <w:u w:val="none"/>
          </w:rPr>
          <w:t>.</w:t>
        </w:r>
        <w:proofErr w:type="spellStart"/>
        <w:r w:rsidR="002826D1" w:rsidRPr="00D27AE0">
          <w:rPr>
            <w:rStyle w:val="a8"/>
            <w:rFonts w:ascii="Times New Roman" w:hAnsi="Times New Roman" w:cs="Times New Roman"/>
            <w:color w:val="000000" w:themeColor="text1"/>
            <w:sz w:val="23"/>
            <w:szCs w:val="23"/>
            <w:u w:val="none"/>
            <w:lang w:val="en-US"/>
          </w:rPr>
          <w:t>ru</w:t>
        </w:r>
        <w:proofErr w:type="spellEnd"/>
        <w:r w:rsidR="002826D1" w:rsidRPr="00D27AE0">
          <w:rPr>
            <w:rStyle w:val="a8"/>
            <w:rFonts w:ascii="Times New Roman" w:hAnsi="Times New Roman" w:cs="Times New Roman"/>
            <w:color w:val="000000" w:themeColor="text1"/>
            <w:sz w:val="23"/>
            <w:szCs w:val="23"/>
            <w:u w:val="none"/>
          </w:rPr>
          <w:t>/</w:t>
        </w:r>
      </w:hyperlink>
      <w:r w:rsidR="002826D1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(дата обращения </w:t>
      </w:r>
      <w:r w:rsidR="00953A7F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03</w:t>
      </w:r>
      <w:r w:rsidR="002826D1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.05.2020). </w:t>
      </w:r>
    </w:p>
    <w:p w:rsidR="000D61C0" w:rsidRPr="00D27AE0" w:rsidRDefault="00BD78D0" w:rsidP="00B13FFA">
      <w:pPr>
        <w:widowControl w:val="0"/>
        <w:spacing w:after="0" w:line="36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3</w:t>
      </w:r>
      <w:r w:rsidR="000D61C0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Об утверждении Методических ук</w:t>
      </w:r>
      <w:r w:rsidR="000D61C0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а</w:t>
      </w:r>
      <w:r w:rsidR="000D61C0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заний по бухгалтерскому учёту матер</w:t>
      </w:r>
      <w:r w:rsidR="000D61C0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="000D61C0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ально-производственных запасов</w:t>
      </w:r>
      <w:proofErr w:type="gramStart"/>
      <w:r w:rsidR="000D61C0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:</w:t>
      </w:r>
      <w:proofErr w:type="gramEnd"/>
      <w:r w:rsidR="000D61C0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приказ МФ РФ 28.12</w:t>
      </w:r>
      <w:r w:rsidR="00EB3064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.2001 г. № 119н. // </w:t>
      </w:r>
      <w:hyperlink r:id="rId13" w:history="1">
        <w:r w:rsidR="000D61C0" w:rsidRPr="00D27AE0">
          <w:rPr>
            <w:rStyle w:val="a8"/>
            <w:rFonts w:ascii="Times New Roman" w:hAnsi="Times New Roman" w:cs="Times New Roman"/>
            <w:color w:val="000000" w:themeColor="text1"/>
            <w:sz w:val="23"/>
            <w:szCs w:val="23"/>
            <w:u w:val="none"/>
          </w:rPr>
          <w:t>http://consultant.ru/</w:t>
        </w:r>
      </w:hyperlink>
      <w:r w:rsidR="000D61C0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(дата обращения 04.05.2020).</w:t>
      </w:r>
    </w:p>
    <w:p w:rsidR="000D61C0" w:rsidRPr="00D27AE0" w:rsidRDefault="00BD78D0" w:rsidP="00B13FFA">
      <w:pPr>
        <w:widowControl w:val="0"/>
        <w:spacing w:after="0" w:line="36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4</w:t>
      </w:r>
      <w:r w:rsidR="000D61C0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Об утверждении Методически</w:t>
      </w:r>
      <w:r w:rsidR="00D22F7B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х ук</w:t>
      </w:r>
      <w:r w:rsidR="00D22F7B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а</w:t>
      </w:r>
      <w:r w:rsidR="00D22F7B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заний по бухгалтерскому учё</w:t>
      </w:r>
      <w:r w:rsidR="000D61C0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ту специал</w:t>
      </w:r>
      <w:r w:rsidR="000D61C0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ь</w:t>
      </w:r>
      <w:r w:rsidR="000D61C0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ного инструмента, специальных присп</w:t>
      </w:r>
      <w:r w:rsidR="000D61C0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0D61C0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соблений, специального оборудования и специальной одежды</w:t>
      </w:r>
      <w:proofErr w:type="gramStart"/>
      <w:r w:rsidR="000D61C0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:</w:t>
      </w:r>
      <w:proofErr w:type="gramEnd"/>
      <w:r w:rsidR="000D61C0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приказ МФ РФ от 26.12</w:t>
      </w:r>
      <w:r w:rsidR="00EB3064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.2002 г. № 135н. // </w:t>
      </w:r>
      <w:hyperlink r:id="rId14" w:history="1">
        <w:r w:rsidR="000D61C0" w:rsidRPr="00D27AE0">
          <w:rPr>
            <w:rStyle w:val="a8"/>
            <w:rFonts w:ascii="Times New Roman" w:hAnsi="Times New Roman" w:cs="Times New Roman"/>
            <w:color w:val="000000" w:themeColor="text1"/>
            <w:sz w:val="23"/>
            <w:szCs w:val="23"/>
            <w:u w:val="none"/>
          </w:rPr>
          <w:t>http://consultant.ru/</w:t>
        </w:r>
      </w:hyperlink>
      <w:r w:rsidR="000D61C0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(дата обращения 04.05.2020).</w:t>
      </w:r>
    </w:p>
    <w:p w:rsidR="00D01E22" w:rsidRPr="00D27AE0" w:rsidRDefault="00BD78D0" w:rsidP="00B13FFA">
      <w:pPr>
        <w:widowControl w:val="0"/>
        <w:spacing w:after="0" w:line="36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5</w:t>
      </w:r>
      <w:r w:rsidR="00170B42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Об утверждении Федеральн</w:t>
      </w:r>
      <w:r w:rsidR="00D22F7B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ого стандарта бухгалтерского учё</w:t>
      </w:r>
      <w:r w:rsidR="00170B42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та ФСБУ 5/2019 «Запасы»</w:t>
      </w:r>
      <w:proofErr w:type="gramStart"/>
      <w:r w:rsidR="00170B42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:</w:t>
      </w:r>
      <w:proofErr w:type="gramEnd"/>
      <w:r w:rsidR="00170B42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приказ МФ РФ от 15.11.</w:t>
      </w:r>
      <w:r w:rsidR="00EB3064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2019 г. № 180н. // </w:t>
      </w:r>
      <w:hyperlink r:id="rId15" w:history="1">
        <w:r w:rsidR="00170B42" w:rsidRPr="00D27AE0">
          <w:rPr>
            <w:rStyle w:val="a8"/>
            <w:rFonts w:ascii="Times New Roman" w:hAnsi="Times New Roman" w:cs="Times New Roman"/>
            <w:color w:val="000000" w:themeColor="text1"/>
            <w:sz w:val="23"/>
            <w:szCs w:val="23"/>
            <w:u w:val="none"/>
            <w:lang w:val="en-US"/>
          </w:rPr>
          <w:t>http</w:t>
        </w:r>
        <w:r w:rsidR="00170B42" w:rsidRPr="00D27AE0">
          <w:rPr>
            <w:rStyle w:val="a8"/>
            <w:rFonts w:ascii="Times New Roman" w:hAnsi="Times New Roman" w:cs="Times New Roman"/>
            <w:color w:val="000000" w:themeColor="text1"/>
            <w:sz w:val="23"/>
            <w:szCs w:val="23"/>
            <w:u w:val="none"/>
          </w:rPr>
          <w:t>://</w:t>
        </w:r>
        <w:r w:rsidR="00170B42" w:rsidRPr="00D27AE0">
          <w:rPr>
            <w:rStyle w:val="a8"/>
            <w:rFonts w:ascii="Times New Roman" w:hAnsi="Times New Roman" w:cs="Times New Roman"/>
            <w:color w:val="000000" w:themeColor="text1"/>
            <w:sz w:val="23"/>
            <w:szCs w:val="23"/>
            <w:u w:val="none"/>
            <w:lang w:val="en-US"/>
          </w:rPr>
          <w:t>consultant</w:t>
        </w:r>
        <w:r w:rsidR="00170B42" w:rsidRPr="00D27AE0">
          <w:rPr>
            <w:rStyle w:val="a8"/>
            <w:rFonts w:ascii="Times New Roman" w:hAnsi="Times New Roman" w:cs="Times New Roman"/>
            <w:color w:val="000000" w:themeColor="text1"/>
            <w:sz w:val="23"/>
            <w:szCs w:val="23"/>
            <w:u w:val="none"/>
          </w:rPr>
          <w:t>.</w:t>
        </w:r>
        <w:proofErr w:type="spellStart"/>
        <w:r w:rsidR="00170B42" w:rsidRPr="00D27AE0">
          <w:rPr>
            <w:rStyle w:val="a8"/>
            <w:rFonts w:ascii="Times New Roman" w:hAnsi="Times New Roman" w:cs="Times New Roman"/>
            <w:color w:val="000000" w:themeColor="text1"/>
            <w:sz w:val="23"/>
            <w:szCs w:val="23"/>
            <w:u w:val="none"/>
            <w:lang w:val="en-US"/>
          </w:rPr>
          <w:t>ru</w:t>
        </w:r>
        <w:proofErr w:type="spellEnd"/>
        <w:r w:rsidR="00170B42" w:rsidRPr="00D27AE0">
          <w:rPr>
            <w:rStyle w:val="a8"/>
            <w:rFonts w:ascii="Times New Roman" w:hAnsi="Times New Roman" w:cs="Times New Roman"/>
            <w:color w:val="000000" w:themeColor="text1"/>
            <w:sz w:val="23"/>
            <w:szCs w:val="23"/>
            <w:u w:val="none"/>
          </w:rPr>
          <w:t>/</w:t>
        </w:r>
      </w:hyperlink>
      <w:r w:rsidR="00170B42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(дата обращения 02.05.2020).</w:t>
      </w:r>
    </w:p>
    <w:p w:rsidR="00837A1B" w:rsidRPr="00D27AE0" w:rsidRDefault="00BD78D0" w:rsidP="00B13FFA">
      <w:pPr>
        <w:widowControl w:val="0"/>
        <w:spacing w:after="0" w:line="360" w:lineRule="auto"/>
        <w:ind w:firstLine="340"/>
        <w:jc w:val="both"/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</w:pPr>
      <w:r w:rsidRPr="00D27AE0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6</w:t>
      </w:r>
      <w:r w:rsidR="00837A1B" w:rsidRPr="00D27AE0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МСФО (</w:t>
      </w:r>
      <w:r w:rsidR="00837A1B" w:rsidRPr="00D27AE0">
        <w:rPr>
          <w:rFonts w:ascii="Times New Roman" w:hAnsi="Times New Roman" w:cs="Times New Roman"/>
          <w:color w:val="000000" w:themeColor="text1"/>
          <w:spacing w:val="-6"/>
          <w:sz w:val="23"/>
          <w:szCs w:val="23"/>
          <w:lang w:val="en-US"/>
        </w:rPr>
        <w:t>IAS</w:t>
      </w:r>
      <w:r w:rsidR="00837A1B" w:rsidRPr="00D27AE0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) 2 «Запасы»</w:t>
      </w:r>
      <w:proofErr w:type="gramStart"/>
      <w:r w:rsidR="00837A1B" w:rsidRPr="00D27AE0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:</w:t>
      </w:r>
      <w:proofErr w:type="gramEnd"/>
      <w:r w:rsidR="00837A1B" w:rsidRPr="00D27AE0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приложение к приказу МФ РФ от 28.12</w:t>
      </w:r>
      <w:r w:rsidRPr="00D27AE0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.2015 г. № 217н. // </w:t>
      </w:r>
      <w:hyperlink r:id="rId16" w:history="1">
        <w:r w:rsidR="00837A1B" w:rsidRPr="00D27AE0">
          <w:rPr>
            <w:rStyle w:val="a8"/>
            <w:rFonts w:ascii="Times New Roman" w:hAnsi="Times New Roman" w:cs="Times New Roman"/>
            <w:color w:val="000000" w:themeColor="text1"/>
            <w:spacing w:val="-6"/>
            <w:sz w:val="23"/>
            <w:szCs w:val="23"/>
            <w:u w:val="none"/>
          </w:rPr>
          <w:t>http://consultant.ru/</w:t>
        </w:r>
      </w:hyperlink>
      <w:r w:rsidR="00837A1B" w:rsidRPr="00D27AE0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(дата обращения 02.05.2020).</w:t>
      </w:r>
    </w:p>
    <w:p w:rsidR="00964902" w:rsidRPr="00D27AE0" w:rsidRDefault="00837A1B" w:rsidP="00B13FFA">
      <w:pPr>
        <w:widowControl w:val="0"/>
        <w:spacing w:after="0" w:line="36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7</w:t>
      </w:r>
      <w:r w:rsidR="00D01E22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964902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Новое в бухгалтерском законод</w:t>
      </w:r>
      <w:r w:rsidR="00964902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а</w:t>
      </w:r>
      <w:r w:rsidR="00964902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lastRenderedPageBreak/>
        <w:t>тельстве</w:t>
      </w:r>
      <w:proofErr w:type="gramStart"/>
      <w:r w:rsidR="00BD78D0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964902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:</w:t>
      </w:r>
      <w:proofErr w:type="gramEnd"/>
      <w:r w:rsidR="00964902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факт</w:t>
      </w:r>
      <w:r w:rsidR="00BD78D0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ы и комментарии : </w:t>
      </w:r>
      <w:proofErr w:type="spellStart"/>
      <w:r w:rsidR="00BD78D0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="00BD78D0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н</w:t>
      </w:r>
      <w:r w:rsidR="00BD78D0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форм</w:t>
      </w:r>
      <w:proofErr w:type="spellEnd"/>
      <w:r w:rsidR="00BD78D0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="00964902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сообщение МФ РФ от 10.04.2020 г</w:t>
      </w:r>
      <w:r w:rsidR="00BD78D0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 № ИС-учет-27 // </w:t>
      </w:r>
      <w:hyperlink r:id="rId17" w:history="1">
        <w:r w:rsidR="00964902" w:rsidRPr="00D27AE0">
          <w:rPr>
            <w:rStyle w:val="a8"/>
            <w:rFonts w:ascii="Times New Roman" w:hAnsi="Times New Roman" w:cs="Times New Roman"/>
            <w:color w:val="000000" w:themeColor="text1"/>
            <w:sz w:val="23"/>
            <w:szCs w:val="23"/>
            <w:u w:val="none"/>
          </w:rPr>
          <w:t>http://www.consultant.ru/</w:t>
        </w:r>
      </w:hyperlink>
      <w:r w:rsidR="00964902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(дата обращения 03.05.2020).</w:t>
      </w:r>
    </w:p>
    <w:p w:rsidR="00D01E22" w:rsidRPr="00D27AE0" w:rsidRDefault="00BD78D0" w:rsidP="00B13FFA">
      <w:pPr>
        <w:widowControl w:val="0"/>
        <w:spacing w:after="0" w:line="360" w:lineRule="auto"/>
        <w:ind w:firstLine="340"/>
        <w:jc w:val="both"/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</w:pPr>
      <w:r w:rsidRPr="00D27AE0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8</w:t>
      </w:r>
      <w:r w:rsidR="00964902" w:rsidRPr="00D27AE0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</w:t>
      </w:r>
      <w:r w:rsidR="00D01E22" w:rsidRPr="00D27AE0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С 2021 года компании должны учит</w:t>
      </w:r>
      <w:r w:rsidR="00D01E22" w:rsidRPr="00D27AE0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ы</w:t>
      </w:r>
      <w:r w:rsidR="00D01E22" w:rsidRPr="00D27AE0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вать запасы по новым правилам</w:t>
      </w:r>
      <w:proofErr w:type="gramStart"/>
      <w:r w:rsidRPr="00D27AE0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:</w:t>
      </w:r>
      <w:proofErr w:type="gramEnd"/>
      <w:r w:rsidRPr="00D27AE0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обзор // </w:t>
      </w:r>
      <w:hyperlink r:id="rId18" w:history="1">
        <w:r w:rsidR="00D01E22" w:rsidRPr="00D27AE0">
          <w:rPr>
            <w:rStyle w:val="a8"/>
            <w:rFonts w:ascii="Times New Roman" w:hAnsi="Times New Roman" w:cs="Times New Roman"/>
            <w:color w:val="000000" w:themeColor="text1"/>
            <w:spacing w:val="-6"/>
            <w:sz w:val="23"/>
            <w:szCs w:val="23"/>
            <w:u w:val="none"/>
          </w:rPr>
          <w:t>http://consultant.ru/</w:t>
        </w:r>
      </w:hyperlink>
      <w:r w:rsidR="00D22F7B" w:rsidRPr="00D27AE0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(дата обращения 08</w:t>
      </w:r>
      <w:r w:rsidR="00D01E22" w:rsidRPr="00D27AE0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.05.2020).</w:t>
      </w:r>
    </w:p>
    <w:p w:rsidR="00F15A36" w:rsidRPr="00D27AE0" w:rsidRDefault="00BD78D0" w:rsidP="00B13FFA">
      <w:pPr>
        <w:widowControl w:val="0"/>
        <w:spacing w:after="0" w:line="36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9</w:t>
      </w:r>
      <w:r w:rsidR="00AD72A7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F15A36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МСФО</w:t>
      </w:r>
      <w:proofErr w:type="gramStart"/>
      <w:r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F15A36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:</w:t>
      </w:r>
      <w:proofErr w:type="gramEnd"/>
      <w:r w:rsidR="00F15A36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точка зрения КПМГ</w:t>
      </w:r>
      <w:r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: </w:t>
      </w:r>
      <w:proofErr w:type="spellStart"/>
      <w:r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практ</w:t>
      </w:r>
      <w:proofErr w:type="spellEnd"/>
      <w:r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. руководство по м</w:t>
      </w:r>
      <w:r w:rsidR="00F15A36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еждународным станда</w:t>
      </w:r>
      <w:r w:rsidR="00F15A36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р</w:t>
      </w:r>
      <w:r w:rsidR="00F15A36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там финансовой отчётности, подгото</w:t>
      </w:r>
      <w:r w:rsidR="00F15A36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в</w:t>
      </w:r>
      <w:r w:rsidR="00F15A36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ленное КПМГ. 2013/2014</w:t>
      </w:r>
      <w:r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: в 2 ч. – 10-е изд. / </w:t>
      </w:r>
      <w:r w:rsidR="00F15A36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пер с англ. М. : АЛЬПИНА ПА</w:t>
      </w:r>
      <w:r w:rsidR="00F15A36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Б</w:t>
      </w:r>
      <w:r w:rsidR="00F15A36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ЛИШЕР, 2014. </w:t>
      </w:r>
      <w:r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Ч. 1. </w:t>
      </w:r>
      <w:r w:rsidR="00F15A36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1504 с.</w:t>
      </w:r>
    </w:p>
    <w:p w:rsidR="00E90F18" w:rsidRPr="00D27AE0" w:rsidRDefault="00BD78D0" w:rsidP="00B13FFA">
      <w:pPr>
        <w:widowControl w:val="0"/>
        <w:spacing w:after="0" w:line="36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10</w:t>
      </w:r>
      <w:r w:rsidR="00E90F18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Программа реформирования бу</w:t>
      </w:r>
      <w:r w:rsidR="00E90F18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х</w:t>
      </w:r>
      <w:r w:rsidR="00E90F18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галтерского учёта в соответствии с ме</w:t>
      </w:r>
      <w:r w:rsidR="00E90F18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ж</w:t>
      </w:r>
      <w:r w:rsidR="00E90F18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дународными стандартами финансовой отчётности</w:t>
      </w:r>
      <w:proofErr w:type="gramStart"/>
      <w:r w:rsidR="00E90F18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:</w:t>
      </w:r>
      <w:proofErr w:type="gramEnd"/>
      <w:r w:rsidR="00E90F18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постановление Правител</w:t>
      </w:r>
      <w:r w:rsidR="00E90F18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ь</w:t>
      </w:r>
      <w:r w:rsidR="00E90F18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>ства РФ от 06.0</w:t>
      </w:r>
      <w:r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3.1998 г. № 283 // </w:t>
      </w:r>
      <w:hyperlink r:id="rId19" w:history="1">
        <w:r w:rsidR="00E90F18" w:rsidRPr="00D27AE0">
          <w:rPr>
            <w:rStyle w:val="a8"/>
            <w:rFonts w:ascii="Times New Roman" w:hAnsi="Times New Roman" w:cs="Times New Roman"/>
            <w:color w:val="000000" w:themeColor="text1"/>
            <w:sz w:val="23"/>
            <w:szCs w:val="23"/>
            <w:u w:val="none"/>
          </w:rPr>
          <w:t>http://consultant.ru/</w:t>
        </w:r>
      </w:hyperlink>
      <w:r w:rsidR="00E90F18" w:rsidRPr="00D27A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(дата обращения 08.05.2020).</w:t>
      </w:r>
    </w:p>
    <w:sectPr w:rsidR="00E90F18" w:rsidRPr="00D27AE0" w:rsidSect="00BE27FF">
      <w:type w:val="continuous"/>
      <w:pgSz w:w="11906" w:h="16838"/>
      <w:pgMar w:top="1418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3CD" w:rsidRDefault="00B103CD" w:rsidP="00986BD3">
      <w:pPr>
        <w:spacing w:after="0" w:line="240" w:lineRule="auto"/>
      </w:pPr>
      <w:r>
        <w:separator/>
      </w:r>
    </w:p>
  </w:endnote>
  <w:endnote w:type="continuationSeparator" w:id="0">
    <w:p w:rsidR="00B103CD" w:rsidRDefault="00B103CD" w:rsidP="00986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5F0" w:rsidRDefault="006435F0" w:rsidP="006435F0">
    <w:pPr>
      <w:pStyle w:val="a5"/>
      <w:widowControl w:val="0"/>
      <w:jc w:val="center"/>
      <w:rPr>
        <w:rFonts w:ascii="Times New Roman" w:hAnsi="Times New Roman"/>
      </w:rPr>
    </w:pPr>
    <w:r>
      <w:rPr>
        <w:rFonts w:ascii="Times New Roman" w:hAnsi="Times New Roman"/>
        <w:b/>
        <w:i/>
        <w:sz w:val="16"/>
        <w:szCs w:val="16"/>
      </w:rPr>
      <w:t>Вестник Хабаровского государственного университета экономики и права. 2020. № 1–2 (102–103)</w:t>
    </w:r>
  </w:p>
  <w:p w:rsidR="00986BD3" w:rsidRDefault="00986BD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3CD" w:rsidRDefault="00B103CD" w:rsidP="00986BD3">
      <w:pPr>
        <w:spacing w:after="0" w:line="240" w:lineRule="auto"/>
      </w:pPr>
      <w:r>
        <w:separator/>
      </w:r>
    </w:p>
  </w:footnote>
  <w:footnote w:type="continuationSeparator" w:id="0">
    <w:p w:rsidR="00B103CD" w:rsidRDefault="00B103CD" w:rsidP="00986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79643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27AE0" w:rsidRPr="00D27AE0" w:rsidRDefault="00D27AE0" w:rsidP="00D27AE0">
        <w:pPr>
          <w:pStyle w:val="a3"/>
          <w:jc w:val="center"/>
          <w:rPr>
            <w:rFonts w:ascii="Times New Roman" w:hAnsi="Times New Roman" w:cs="Times New Roman"/>
          </w:rPr>
        </w:pPr>
        <w:r w:rsidRPr="00D27AE0">
          <w:rPr>
            <w:rFonts w:ascii="Times New Roman" w:hAnsi="Times New Roman" w:cs="Times New Roman"/>
          </w:rPr>
          <w:fldChar w:fldCharType="begin"/>
        </w:r>
        <w:r w:rsidRPr="00D27AE0">
          <w:rPr>
            <w:rFonts w:ascii="Times New Roman" w:hAnsi="Times New Roman" w:cs="Times New Roman"/>
          </w:rPr>
          <w:instrText>PAGE   \* MERGEFORMAT</w:instrText>
        </w:r>
        <w:r w:rsidRPr="00D27AE0">
          <w:rPr>
            <w:rFonts w:ascii="Times New Roman" w:hAnsi="Times New Roman" w:cs="Times New Roman"/>
          </w:rPr>
          <w:fldChar w:fldCharType="separate"/>
        </w:r>
        <w:r w:rsidR="00F86967">
          <w:rPr>
            <w:rFonts w:ascii="Times New Roman" w:hAnsi="Times New Roman" w:cs="Times New Roman"/>
            <w:noProof/>
          </w:rPr>
          <w:t>37</w:t>
        </w:r>
        <w:r w:rsidRPr="00D27AE0">
          <w:rPr>
            <w:rFonts w:ascii="Times New Roman" w:hAnsi="Times New Roman" w:cs="Times New Roman"/>
          </w:rPr>
          <w:fldChar w:fldCharType="end"/>
        </w:r>
      </w:p>
    </w:sdtContent>
  </w:sdt>
  <w:p w:rsidR="00D27AE0" w:rsidRPr="00D27AE0" w:rsidRDefault="00D27AE0" w:rsidP="00D27AE0">
    <w:pPr>
      <w:pStyle w:val="a3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86F36"/>
    <w:multiLevelType w:val="hybridMultilevel"/>
    <w:tmpl w:val="F4C24A92"/>
    <w:lvl w:ilvl="0" w:tplc="F934D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9CE2218"/>
    <w:multiLevelType w:val="hybridMultilevel"/>
    <w:tmpl w:val="72D82604"/>
    <w:lvl w:ilvl="0" w:tplc="C286067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B5999"/>
    <w:multiLevelType w:val="hybridMultilevel"/>
    <w:tmpl w:val="078CC802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0CB1BB9"/>
    <w:multiLevelType w:val="hybridMultilevel"/>
    <w:tmpl w:val="A5F426E2"/>
    <w:lvl w:ilvl="0" w:tplc="F934D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5B91C2E"/>
    <w:multiLevelType w:val="hybridMultilevel"/>
    <w:tmpl w:val="BC3CC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C46D18"/>
    <w:multiLevelType w:val="hybridMultilevel"/>
    <w:tmpl w:val="7AE64FA6"/>
    <w:lvl w:ilvl="0" w:tplc="F934D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B22649E"/>
    <w:multiLevelType w:val="hybridMultilevel"/>
    <w:tmpl w:val="987E87C4"/>
    <w:lvl w:ilvl="0" w:tplc="895AC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CCE0A3D"/>
    <w:multiLevelType w:val="hybridMultilevel"/>
    <w:tmpl w:val="E8628F3C"/>
    <w:lvl w:ilvl="0" w:tplc="F934DD2C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>
    <w:nsid w:val="63EB6DAB"/>
    <w:multiLevelType w:val="hybridMultilevel"/>
    <w:tmpl w:val="EB2A5B08"/>
    <w:lvl w:ilvl="0" w:tplc="F934DD2C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>
    <w:nsid w:val="6A7A202B"/>
    <w:multiLevelType w:val="hybridMultilevel"/>
    <w:tmpl w:val="63F2D17E"/>
    <w:lvl w:ilvl="0" w:tplc="828A4B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B4E20E9"/>
    <w:multiLevelType w:val="hybridMultilevel"/>
    <w:tmpl w:val="14DA47CA"/>
    <w:lvl w:ilvl="0" w:tplc="F934D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3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812"/>
    <w:rsid w:val="000122AC"/>
    <w:rsid w:val="0001320E"/>
    <w:rsid w:val="00015F15"/>
    <w:rsid w:val="00025890"/>
    <w:rsid w:val="0005225D"/>
    <w:rsid w:val="000555F9"/>
    <w:rsid w:val="000564BE"/>
    <w:rsid w:val="00076B3F"/>
    <w:rsid w:val="00085DA0"/>
    <w:rsid w:val="00091EBE"/>
    <w:rsid w:val="000A3970"/>
    <w:rsid w:val="000D123E"/>
    <w:rsid w:val="000D1712"/>
    <w:rsid w:val="000D5E00"/>
    <w:rsid w:val="000D61C0"/>
    <w:rsid w:val="000E71A9"/>
    <w:rsid w:val="000F2FEE"/>
    <w:rsid w:val="000F4867"/>
    <w:rsid w:val="001105E6"/>
    <w:rsid w:val="00113125"/>
    <w:rsid w:val="00116D61"/>
    <w:rsid w:val="001254E3"/>
    <w:rsid w:val="001309FD"/>
    <w:rsid w:val="0013286E"/>
    <w:rsid w:val="00132DE3"/>
    <w:rsid w:val="001372C2"/>
    <w:rsid w:val="001463DD"/>
    <w:rsid w:val="00150E69"/>
    <w:rsid w:val="001535E4"/>
    <w:rsid w:val="00162857"/>
    <w:rsid w:val="00170B42"/>
    <w:rsid w:val="001713E4"/>
    <w:rsid w:val="001779A2"/>
    <w:rsid w:val="00177DE4"/>
    <w:rsid w:val="00177DFE"/>
    <w:rsid w:val="00182E25"/>
    <w:rsid w:val="00183D08"/>
    <w:rsid w:val="001841FB"/>
    <w:rsid w:val="001962C7"/>
    <w:rsid w:val="00197502"/>
    <w:rsid w:val="001B17A1"/>
    <w:rsid w:val="001B6B54"/>
    <w:rsid w:val="001C5680"/>
    <w:rsid w:val="001D7576"/>
    <w:rsid w:val="001E3855"/>
    <w:rsid w:val="001E4806"/>
    <w:rsid w:val="001E5F5F"/>
    <w:rsid w:val="002000DC"/>
    <w:rsid w:val="00204DC9"/>
    <w:rsid w:val="002055B5"/>
    <w:rsid w:val="002464D6"/>
    <w:rsid w:val="00246E79"/>
    <w:rsid w:val="00247111"/>
    <w:rsid w:val="00250706"/>
    <w:rsid w:val="00254926"/>
    <w:rsid w:val="00257393"/>
    <w:rsid w:val="00275C5F"/>
    <w:rsid w:val="002826D1"/>
    <w:rsid w:val="002901AB"/>
    <w:rsid w:val="00291B88"/>
    <w:rsid w:val="0029406D"/>
    <w:rsid w:val="002D37CA"/>
    <w:rsid w:val="002E0931"/>
    <w:rsid w:val="002E0EFD"/>
    <w:rsid w:val="002F3420"/>
    <w:rsid w:val="00302551"/>
    <w:rsid w:val="0030503E"/>
    <w:rsid w:val="003123D3"/>
    <w:rsid w:val="00315D7C"/>
    <w:rsid w:val="00321BD4"/>
    <w:rsid w:val="00326F2C"/>
    <w:rsid w:val="00332498"/>
    <w:rsid w:val="00332891"/>
    <w:rsid w:val="0033682C"/>
    <w:rsid w:val="00361345"/>
    <w:rsid w:val="00363F94"/>
    <w:rsid w:val="003759C5"/>
    <w:rsid w:val="00377BBA"/>
    <w:rsid w:val="0038029C"/>
    <w:rsid w:val="00380A1D"/>
    <w:rsid w:val="00380C8A"/>
    <w:rsid w:val="003C3158"/>
    <w:rsid w:val="003D34C3"/>
    <w:rsid w:val="003D6C6E"/>
    <w:rsid w:val="003F083E"/>
    <w:rsid w:val="003F2B6B"/>
    <w:rsid w:val="003F73C4"/>
    <w:rsid w:val="00400006"/>
    <w:rsid w:val="00401577"/>
    <w:rsid w:val="00406A9A"/>
    <w:rsid w:val="004176E9"/>
    <w:rsid w:val="00427954"/>
    <w:rsid w:val="00432D19"/>
    <w:rsid w:val="0044588F"/>
    <w:rsid w:val="004643E4"/>
    <w:rsid w:val="0047090B"/>
    <w:rsid w:val="0047361B"/>
    <w:rsid w:val="00476944"/>
    <w:rsid w:val="0048657E"/>
    <w:rsid w:val="004972F6"/>
    <w:rsid w:val="004B509C"/>
    <w:rsid w:val="004C0812"/>
    <w:rsid w:val="004C0FB9"/>
    <w:rsid w:val="004C79C9"/>
    <w:rsid w:val="004C7F2A"/>
    <w:rsid w:val="004D4E81"/>
    <w:rsid w:val="004E77D7"/>
    <w:rsid w:val="004E7BDF"/>
    <w:rsid w:val="004E7C84"/>
    <w:rsid w:val="004F1A8C"/>
    <w:rsid w:val="004F63A8"/>
    <w:rsid w:val="0050267C"/>
    <w:rsid w:val="00520B20"/>
    <w:rsid w:val="00521771"/>
    <w:rsid w:val="00530E4E"/>
    <w:rsid w:val="00535454"/>
    <w:rsid w:val="005426B1"/>
    <w:rsid w:val="005430A3"/>
    <w:rsid w:val="005516B3"/>
    <w:rsid w:val="0056089D"/>
    <w:rsid w:val="005645D7"/>
    <w:rsid w:val="005738AD"/>
    <w:rsid w:val="00573A60"/>
    <w:rsid w:val="005810F5"/>
    <w:rsid w:val="0058470A"/>
    <w:rsid w:val="00590AF2"/>
    <w:rsid w:val="005B035E"/>
    <w:rsid w:val="005B5A66"/>
    <w:rsid w:val="005D1A4F"/>
    <w:rsid w:val="005D4F06"/>
    <w:rsid w:val="005D65DA"/>
    <w:rsid w:val="005D7872"/>
    <w:rsid w:val="005E1EFF"/>
    <w:rsid w:val="005E2F6F"/>
    <w:rsid w:val="005E57CF"/>
    <w:rsid w:val="005E78AA"/>
    <w:rsid w:val="005F17E2"/>
    <w:rsid w:val="005F2FB0"/>
    <w:rsid w:val="005F545A"/>
    <w:rsid w:val="00603CD4"/>
    <w:rsid w:val="00607361"/>
    <w:rsid w:val="006114DC"/>
    <w:rsid w:val="00613C4D"/>
    <w:rsid w:val="006204CA"/>
    <w:rsid w:val="006435F0"/>
    <w:rsid w:val="006600F4"/>
    <w:rsid w:val="006718B2"/>
    <w:rsid w:val="00672154"/>
    <w:rsid w:val="00683950"/>
    <w:rsid w:val="006924D4"/>
    <w:rsid w:val="006B079F"/>
    <w:rsid w:val="006C00F8"/>
    <w:rsid w:val="006D0534"/>
    <w:rsid w:val="006D0BA1"/>
    <w:rsid w:val="006D0EA4"/>
    <w:rsid w:val="006D5294"/>
    <w:rsid w:val="006E29B1"/>
    <w:rsid w:val="006E5D83"/>
    <w:rsid w:val="006F42DC"/>
    <w:rsid w:val="007301D8"/>
    <w:rsid w:val="007379CF"/>
    <w:rsid w:val="007427BE"/>
    <w:rsid w:val="00756F4F"/>
    <w:rsid w:val="00757B43"/>
    <w:rsid w:val="00762FFC"/>
    <w:rsid w:val="0076360A"/>
    <w:rsid w:val="0076404F"/>
    <w:rsid w:val="00767203"/>
    <w:rsid w:val="007676B7"/>
    <w:rsid w:val="00767C50"/>
    <w:rsid w:val="0077138F"/>
    <w:rsid w:val="00783324"/>
    <w:rsid w:val="00792FCC"/>
    <w:rsid w:val="007949EE"/>
    <w:rsid w:val="007C4A37"/>
    <w:rsid w:val="007E73A6"/>
    <w:rsid w:val="0080208A"/>
    <w:rsid w:val="0081045B"/>
    <w:rsid w:val="00823CF9"/>
    <w:rsid w:val="00827504"/>
    <w:rsid w:val="00830031"/>
    <w:rsid w:val="008313A2"/>
    <w:rsid w:val="008357C4"/>
    <w:rsid w:val="00837A1B"/>
    <w:rsid w:val="00837AB3"/>
    <w:rsid w:val="008513C2"/>
    <w:rsid w:val="00870562"/>
    <w:rsid w:val="00875067"/>
    <w:rsid w:val="00876C90"/>
    <w:rsid w:val="00877F84"/>
    <w:rsid w:val="00881033"/>
    <w:rsid w:val="00883E1F"/>
    <w:rsid w:val="00886F63"/>
    <w:rsid w:val="008906F1"/>
    <w:rsid w:val="008946DC"/>
    <w:rsid w:val="00895DCC"/>
    <w:rsid w:val="00896F04"/>
    <w:rsid w:val="008A3BFD"/>
    <w:rsid w:val="008B07E8"/>
    <w:rsid w:val="008B5796"/>
    <w:rsid w:val="008C2292"/>
    <w:rsid w:val="008C5BE0"/>
    <w:rsid w:val="008C7764"/>
    <w:rsid w:val="008D0029"/>
    <w:rsid w:val="008E4C8D"/>
    <w:rsid w:val="008E6B62"/>
    <w:rsid w:val="008F10FD"/>
    <w:rsid w:val="008F3B08"/>
    <w:rsid w:val="008F516E"/>
    <w:rsid w:val="008F7F78"/>
    <w:rsid w:val="0090790E"/>
    <w:rsid w:val="00910019"/>
    <w:rsid w:val="0092702B"/>
    <w:rsid w:val="00927634"/>
    <w:rsid w:val="00934469"/>
    <w:rsid w:val="0095010D"/>
    <w:rsid w:val="009507AE"/>
    <w:rsid w:val="0095361F"/>
    <w:rsid w:val="00953A7F"/>
    <w:rsid w:val="009567BE"/>
    <w:rsid w:val="00964902"/>
    <w:rsid w:val="009773CE"/>
    <w:rsid w:val="00981750"/>
    <w:rsid w:val="00983000"/>
    <w:rsid w:val="00986BD3"/>
    <w:rsid w:val="009954E1"/>
    <w:rsid w:val="00997113"/>
    <w:rsid w:val="009A4276"/>
    <w:rsid w:val="009A7024"/>
    <w:rsid w:val="009C0F89"/>
    <w:rsid w:val="009C2D0D"/>
    <w:rsid w:val="009D3128"/>
    <w:rsid w:val="009D538A"/>
    <w:rsid w:val="009F4BEA"/>
    <w:rsid w:val="00A05EAB"/>
    <w:rsid w:val="00A06299"/>
    <w:rsid w:val="00A110ED"/>
    <w:rsid w:val="00A25B0B"/>
    <w:rsid w:val="00A270FA"/>
    <w:rsid w:val="00A27B46"/>
    <w:rsid w:val="00A31A86"/>
    <w:rsid w:val="00A401A9"/>
    <w:rsid w:val="00A43A0A"/>
    <w:rsid w:val="00A53EF4"/>
    <w:rsid w:val="00A6029B"/>
    <w:rsid w:val="00A675D2"/>
    <w:rsid w:val="00AA1F96"/>
    <w:rsid w:val="00AA2620"/>
    <w:rsid w:val="00AA5CD6"/>
    <w:rsid w:val="00AA70D2"/>
    <w:rsid w:val="00AB3B4E"/>
    <w:rsid w:val="00AD72A7"/>
    <w:rsid w:val="00AE545F"/>
    <w:rsid w:val="00AF6F41"/>
    <w:rsid w:val="00B04ED7"/>
    <w:rsid w:val="00B05D7E"/>
    <w:rsid w:val="00B103CD"/>
    <w:rsid w:val="00B13FFA"/>
    <w:rsid w:val="00B27C95"/>
    <w:rsid w:val="00B464D8"/>
    <w:rsid w:val="00B606AC"/>
    <w:rsid w:val="00B70AAD"/>
    <w:rsid w:val="00B70EC1"/>
    <w:rsid w:val="00B7569C"/>
    <w:rsid w:val="00B8330E"/>
    <w:rsid w:val="00B85C2A"/>
    <w:rsid w:val="00BB3484"/>
    <w:rsid w:val="00BB568B"/>
    <w:rsid w:val="00BB5B6E"/>
    <w:rsid w:val="00BB603E"/>
    <w:rsid w:val="00BC53DE"/>
    <w:rsid w:val="00BD408E"/>
    <w:rsid w:val="00BD448A"/>
    <w:rsid w:val="00BD78D0"/>
    <w:rsid w:val="00BE27FF"/>
    <w:rsid w:val="00BF20A1"/>
    <w:rsid w:val="00C03F59"/>
    <w:rsid w:val="00C06C69"/>
    <w:rsid w:val="00C06C70"/>
    <w:rsid w:val="00C20ECB"/>
    <w:rsid w:val="00C222CE"/>
    <w:rsid w:val="00C23802"/>
    <w:rsid w:val="00C37540"/>
    <w:rsid w:val="00C667C6"/>
    <w:rsid w:val="00C72BC7"/>
    <w:rsid w:val="00C75E49"/>
    <w:rsid w:val="00C90BF3"/>
    <w:rsid w:val="00CA159B"/>
    <w:rsid w:val="00CA1CF4"/>
    <w:rsid w:val="00CD5DFB"/>
    <w:rsid w:val="00CF333B"/>
    <w:rsid w:val="00D01E22"/>
    <w:rsid w:val="00D11BCA"/>
    <w:rsid w:val="00D163BD"/>
    <w:rsid w:val="00D16F99"/>
    <w:rsid w:val="00D22C37"/>
    <w:rsid w:val="00D22F7B"/>
    <w:rsid w:val="00D27AE0"/>
    <w:rsid w:val="00D34E10"/>
    <w:rsid w:val="00D406D7"/>
    <w:rsid w:val="00D44198"/>
    <w:rsid w:val="00D54EF4"/>
    <w:rsid w:val="00D5626A"/>
    <w:rsid w:val="00D62C0F"/>
    <w:rsid w:val="00D71890"/>
    <w:rsid w:val="00D854CF"/>
    <w:rsid w:val="00DA16FD"/>
    <w:rsid w:val="00DB5A78"/>
    <w:rsid w:val="00DD2A19"/>
    <w:rsid w:val="00DD6270"/>
    <w:rsid w:val="00E17A39"/>
    <w:rsid w:val="00E23638"/>
    <w:rsid w:val="00E23EF6"/>
    <w:rsid w:val="00E372CA"/>
    <w:rsid w:val="00E447B6"/>
    <w:rsid w:val="00E622AD"/>
    <w:rsid w:val="00E65596"/>
    <w:rsid w:val="00E72148"/>
    <w:rsid w:val="00E7247F"/>
    <w:rsid w:val="00E73EE0"/>
    <w:rsid w:val="00E75776"/>
    <w:rsid w:val="00E90F18"/>
    <w:rsid w:val="00E937EA"/>
    <w:rsid w:val="00E95348"/>
    <w:rsid w:val="00EB2B67"/>
    <w:rsid w:val="00EB3064"/>
    <w:rsid w:val="00EC2194"/>
    <w:rsid w:val="00F15895"/>
    <w:rsid w:val="00F15A36"/>
    <w:rsid w:val="00F33F9F"/>
    <w:rsid w:val="00F533E1"/>
    <w:rsid w:val="00F8490A"/>
    <w:rsid w:val="00F8616D"/>
    <w:rsid w:val="00F86967"/>
    <w:rsid w:val="00F90796"/>
    <w:rsid w:val="00F96BFF"/>
    <w:rsid w:val="00FA5195"/>
    <w:rsid w:val="00FC27C6"/>
    <w:rsid w:val="00FD2AFC"/>
    <w:rsid w:val="00FD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6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6BD3"/>
  </w:style>
  <w:style w:type="paragraph" w:styleId="a5">
    <w:name w:val="footer"/>
    <w:basedOn w:val="a"/>
    <w:link w:val="a6"/>
    <w:uiPriority w:val="99"/>
    <w:unhideWhenUsed/>
    <w:rsid w:val="00986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6BD3"/>
  </w:style>
  <w:style w:type="paragraph" w:styleId="a7">
    <w:name w:val="List Paragraph"/>
    <w:basedOn w:val="a"/>
    <w:uiPriority w:val="34"/>
    <w:qFormat/>
    <w:rsid w:val="00986BD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E73EE0"/>
    <w:rPr>
      <w:color w:val="0563C1" w:themeColor="hyperlink"/>
      <w:u w:val="single"/>
    </w:rPr>
  </w:style>
  <w:style w:type="paragraph" w:styleId="a9">
    <w:name w:val="Body Text"/>
    <w:basedOn w:val="a"/>
    <w:link w:val="aa"/>
    <w:rsid w:val="006600F4"/>
    <w:pPr>
      <w:spacing w:after="0" w:line="312" w:lineRule="auto"/>
      <w:jc w:val="center"/>
    </w:pPr>
    <w:rPr>
      <w:rFonts w:ascii="Times New Roman" w:eastAsia="MS Mincho" w:hAnsi="Times New Roman" w:cs="Times New Roman"/>
      <w:b/>
      <w:bCs/>
      <w:sz w:val="28"/>
      <w:szCs w:val="24"/>
      <w:lang w:eastAsia="ja-JP"/>
    </w:rPr>
  </w:style>
  <w:style w:type="character" w:customStyle="1" w:styleId="aa">
    <w:name w:val="Основной текст Знак"/>
    <w:basedOn w:val="a0"/>
    <w:link w:val="a9"/>
    <w:rsid w:val="006600F4"/>
    <w:rPr>
      <w:rFonts w:ascii="Times New Roman" w:eastAsia="MS Mincho" w:hAnsi="Times New Roman" w:cs="Times New Roman"/>
      <w:b/>
      <w:bCs/>
      <w:sz w:val="28"/>
      <w:szCs w:val="24"/>
      <w:lang w:eastAsia="ja-JP"/>
    </w:rPr>
  </w:style>
  <w:style w:type="character" w:customStyle="1" w:styleId="blk">
    <w:name w:val="blk"/>
    <w:basedOn w:val="a0"/>
    <w:rsid w:val="00D163BD"/>
  </w:style>
  <w:style w:type="character" w:customStyle="1" w:styleId="apple-converted-space">
    <w:name w:val="apple-converted-space"/>
    <w:basedOn w:val="a0"/>
    <w:rsid w:val="00D163BD"/>
  </w:style>
  <w:style w:type="paragraph" w:customStyle="1" w:styleId="ConsPlusNormal">
    <w:name w:val="ConsPlusNormal"/>
    <w:rsid w:val="002826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64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40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0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1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2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onsultant.ru/" TargetMode="External"/><Relationship Id="rId18" Type="http://schemas.openxmlformats.org/officeDocument/2006/relationships/hyperlink" Target="http://consultant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consultant.ru/" TargetMode="External"/><Relationship Id="rId17" Type="http://schemas.openxmlformats.org/officeDocument/2006/relationships/hyperlink" Target="http://www.consult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onsultant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udit-i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consultant.ru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consultant.ru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consult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D71A7-3095-49C1-962F-9BEC5ACFE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7</Pages>
  <Words>2725</Words>
  <Characters>15536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Войтович</dc:creator>
  <cp:keywords/>
  <dc:description/>
  <cp:lastModifiedBy>User</cp:lastModifiedBy>
  <cp:revision>114</cp:revision>
  <cp:lastPrinted>2020-10-08T06:39:00Z</cp:lastPrinted>
  <dcterms:created xsi:type="dcterms:W3CDTF">2020-05-25T09:07:00Z</dcterms:created>
  <dcterms:modified xsi:type="dcterms:W3CDTF">2020-10-14T06:03:00Z</dcterms:modified>
</cp:coreProperties>
</file>